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2FA" w:rsidRPr="00A77803" w:rsidRDefault="00A77803" w:rsidP="00351AAD">
      <w:pPr>
        <w:ind w:left="-810" w:right="-180"/>
        <w:jc w:val="both"/>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7010400" cy="781050"/>
            <wp:effectExtent l="57150" t="0" r="3810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A77803" w:rsidRPr="00A77803" w:rsidRDefault="00FE426E" w:rsidP="00A77803">
      <w:pPr>
        <w:jc w:val="both"/>
        <w:rPr>
          <w:rFonts w:ascii="Times New Roman" w:hAnsi="Times New Roman" w:cs="Times New Roman"/>
          <w:b/>
          <w:sz w:val="24"/>
          <w:szCs w:val="24"/>
        </w:rPr>
      </w:pPr>
      <w:r w:rsidRPr="000669A0">
        <w:rPr>
          <w:rFonts w:ascii="Times New Roman" w:hAnsi="Times New Roman" w:cs="Times New Roman"/>
          <w:lang w:val="vi-VN"/>
        </w:rPr>
        <w:t xml:space="preserve">Dành cho người nước ngoài (NNN), người Việt Nam định cư ở nước ngoài  (Việt kiều) đang đầu tư, kinh doanh, làm việc, công tác, học tập, du lịch, thăm thân... tạm trú tại </w:t>
      </w:r>
      <w:r w:rsidR="000669A0" w:rsidRPr="000669A0">
        <w:rPr>
          <w:rFonts w:ascii="Times New Roman" w:hAnsi="Times New Roman" w:cs="Times New Roman"/>
          <w:lang w:val="vi-VN"/>
        </w:rPr>
        <w:t>Việt Nam</w:t>
      </w:r>
      <w:r w:rsidR="00A77803">
        <w:rPr>
          <w:rStyle w:val="FootnoteReference"/>
          <w:rFonts w:ascii="Times New Roman" w:hAnsi="Times New Roman" w:cs="Times New Roman"/>
          <w:b/>
          <w:sz w:val="24"/>
          <w:szCs w:val="24"/>
        </w:rPr>
        <w:footnoteReference w:id="2"/>
      </w:r>
      <w:r w:rsidR="00A77803">
        <w:rPr>
          <w:rFonts w:ascii="Times New Roman" w:hAnsi="Times New Roman" w:cs="Times New Roman"/>
        </w:rPr>
        <w:t>.</w:t>
      </w:r>
    </w:p>
    <w:p w:rsidR="00FE426E" w:rsidRPr="000669A0" w:rsidRDefault="00FE426E" w:rsidP="009E52FA">
      <w:pPr>
        <w:ind w:firstLine="720"/>
        <w:jc w:val="both"/>
        <w:rPr>
          <w:rFonts w:ascii="Times New Roman" w:hAnsi="Times New Roman" w:cs="Times New Roman"/>
          <w:lang w:val="vi-VN"/>
        </w:rPr>
      </w:pPr>
      <w:r w:rsidRPr="000669A0">
        <w:rPr>
          <w:rFonts w:ascii="Times New Roman" w:hAnsi="Times New Roman" w:cs="Times New Roman"/>
          <w:lang w:val="vi-VN"/>
        </w:rPr>
        <w:t>.</w:t>
      </w:r>
    </w:p>
    <w:p w:rsidR="00293FD0" w:rsidRPr="00A77803" w:rsidRDefault="00A77803" w:rsidP="00A77803">
      <w:pPr>
        <w:jc w:val="center"/>
        <w:rPr>
          <w:rFonts w:ascii="Times New Roman" w:hAnsi="Times New Roman" w:cs="Times New Roman"/>
          <w:b/>
          <w:i/>
          <w:sz w:val="24"/>
          <w:szCs w:val="24"/>
          <w:lang w:val="vi-VN"/>
        </w:rPr>
      </w:pPr>
      <w:r w:rsidRPr="00A77803">
        <w:rPr>
          <w:rFonts w:ascii="Times New Roman" w:hAnsi="Times New Roman" w:cs="Times New Roman"/>
          <w:b/>
          <w:i/>
          <w:sz w:val="24"/>
          <w:szCs w:val="24"/>
          <w:lang w:val="vi-VN"/>
        </w:rPr>
        <w:t>Quy trình</w:t>
      </w:r>
    </w:p>
    <w:p w:rsidR="000C5115" w:rsidRPr="000C5115" w:rsidRDefault="00753507" w:rsidP="00123B0F">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6010275" cy="2486025"/>
            <wp:effectExtent l="57150" t="0" r="28575" b="2857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tbl>
      <w:tblPr>
        <w:tblStyle w:val="TableGrid"/>
        <w:tblW w:w="0" w:type="auto"/>
        <w:tblLook w:val="04A0"/>
      </w:tblPr>
      <w:tblGrid>
        <w:gridCol w:w="1535"/>
        <w:gridCol w:w="8041"/>
      </w:tblGrid>
      <w:tr w:rsidR="00123B0F" w:rsidRPr="003B0A9D" w:rsidTr="00D65ABD">
        <w:tc>
          <w:tcPr>
            <w:tcW w:w="0" w:type="auto"/>
            <w:shd w:val="clear" w:color="auto" w:fill="EAF1DD" w:themeFill="accent3" w:themeFillTint="33"/>
            <w:vAlign w:val="center"/>
            <w:hideMark/>
          </w:tcPr>
          <w:p w:rsidR="00123B0F" w:rsidRPr="00123B0F" w:rsidRDefault="00123B0F" w:rsidP="00123B0F">
            <w:pPr>
              <w:spacing w:before="120" w:after="120" w:line="312" w:lineRule="auto"/>
              <w:jc w:val="center"/>
              <w:rPr>
                <w:rFonts w:ascii="Times New Roman" w:hAnsi="Times New Roman" w:cs="Times New Roman"/>
                <w:b/>
                <w:i/>
                <w:sz w:val="24"/>
                <w:szCs w:val="24"/>
                <w:lang w:val="vi-VN"/>
              </w:rPr>
            </w:pPr>
            <w:r w:rsidRPr="00123B0F">
              <w:rPr>
                <w:rFonts w:ascii="Times New Roman" w:hAnsi="Times New Roman" w:cs="Times New Roman"/>
                <w:b/>
                <w:i/>
                <w:sz w:val="24"/>
                <w:szCs w:val="24"/>
                <w:lang w:val="vi-VN"/>
              </w:rPr>
              <w:t>Trình tự thực hiện</w:t>
            </w:r>
          </w:p>
        </w:tc>
        <w:tc>
          <w:tcPr>
            <w:tcW w:w="0" w:type="auto"/>
            <w:hideMark/>
          </w:tcPr>
          <w:p w:rsidR="004F5362" w:rsidRPr="00A77803" w:rsidRDefault="00123B0F" w:rsidP="004F5362">
            <w:pPr>
              <w:spacing w:before="120" w:after="120" w:line="312" w:lineRule="auto"/>
              <w:rPr>
                <w:rFonts w:ascii="Times New Roman" w:hAnsi="Times New Roman" w:cs="Times New Roman"/>
                <w:sz w:val="24"/>
                <w:szCs w:val="24"/>
                <w:lang w:val="vi-VN"/>
              </w:rPr>
            </w:pPr>
            <w:r w:rsidRPr="00123B0F">
              <w:rPr>
                <w:rFonts w:ascii="Times New Roman" w:hAnsi="Times New Roman" w:cs="Times New Roman"/>
                <w:sz w:val="24"/>
                <w:szCs w:val="24"/>
                <w:lang w:val="vi-VN"/>
              </w:rPr>
              <w:t> </w:t>
            </w:r>
            <w:r w:rsidRPr="00123B0F">
              <w:rPr>
                <w:rFonts w:ascii="Times New Roman" w:hAnsi="Times New Roman" w:cs="Times New Roman"/>
                <w:b/>
                <w:i/>
                <w:sz w:val="24"/>
                <w:szCs w:val="24"/>
                <w:lang w:val="vi-VN"/>
              </w:rPr>
              <w:t>Bước 1: Chuẩn bị hồ sơ theo quy định của pháp luật.</w:t>
            </w:r>
            <w:r w:rsidRPr="00123B0F">
              <w:rPr>
                <w:rFonts w:ascii="Times New Roman" w:hAnsi="Times New Roman" w:cs="Times New Roman"/>
                <w:b/>
                <w:i/>
                <w:sz w:val="24"/>
                <w:szCs w:val="24"/>
                <w:lang w:val="vi-VN"/>
              </w:rPr>
              <w:br/>
            </w:r>
            <w:r w:rsidRPr="00123B0F">
              <w:rPr>
                <w:rFonts w:ascii="Times New Roman" w:hAnsi="Times New Roman" w:cs="Times New Roman"/>
                <w:sz w:val="24"/>
                <w:szCs w:val="24"/>
                <w:lang w:val="vi-VN"/>
              </w:rPr>
              <w:br/>
            </w:r>
            <w:r w:rsidRPr="00123B0F">
              <w:rPr>
                <w:rFonts w:ascii="Times New Roman" w:hAnsi="Times New Roman" w:cs="Times New Roman"/>
                <w:b/>
                <w:i/>
                <w:sz w:val="24"/>
                <w:szCs w:val="24"/>
                <w:lang w:val="vi-VN"/>
              </w:rPr>
              <w:t>Bước 2: Nộp hồ sơ:</w:t>
            </w:r>
            <w:r w:rsidRPr="00123B0F">
              <w:rPr>
                <w:rFonts w:ascii="Times New Roman" w:hAnsi="Times New Roman" w:cs="Times New Roman"/>
                <w:b/>
                <w:i/>
                <w:sz w:val="24"/>
                <w:szCs w:val="24"/>
                <w:lang w:val="vi-VN"/>
              </w:rPr>
              <w:br/>
            </w:r>
            <w:r w:rsidRPr="00123B0F">
              <w:rPr>
                <w:rFonts w:ascii="Times New Roman" w:hAnsi="Times New Roman" w:cs="Times New Roman"/>
                <w:sz w:val="24"/>
                <w:szCs w:val="24"/>
                <w:lang w:val="vi-VN"/>
              </w:rPr>
              <w:t>1. Cơ quan, tổ chức Việt Nam, công dân Việt Nam và người nước ngoài cư trú hợp pháp tại Việt Nam, nộp hồ sơ tại một trong ba trụ sở làm việc của Cục Quản lý xuất nhập cảnh - Bộ Công an:</w:t>
            </w:r>
            <w:r w:rsidRPr="00123B0F">
              <w:rPr>
                <w:rFonts w:ascii="Times New Roman" w:hAnsi="Times New Roman" w:cs="Times New Roman"/>
                <w:sz w:val="24"/>
                <w:szCs w:val="24"/>
                <w:lang w:val="vi-VN"/>
              </w:rPr>
              <w:br/>
              <w:t>a) 44-46 Trần Phú, Ba Đình, Hà Nội.</w:t>
            </w:r>
            <w:r w:rsidRPr="00A77803">
              <w:rPr>
                <w:rFonts w:ascii="Times New Roman" w:hAnsi="Times New Roman" w:cs="Times New Roman"/>
                <w:sz w:val="24"/>
                <w:szCs w:val="24"/>
                <w:lang w:val="vi-VN"/>
              </w:rPr>
              <w:t xml:space="preserve"> </w:t>
            </w:r>
            <w:r w:rsidRPr="00123B0F">
              <w:rPr>
                <w:rFonts w:ascii="Times New Roman" w:hAnsi="Times New Roman" w:cs="Times New Roman"/>
                <w:sz w:val="24"/>
                <w:szCs w:val="24"/>
                <w:lang w:val="vi-VN"/>
              </w:rPr>
              <w:br/>
              <w:t>b) 254 Nguyễn Trãi, Q.1, TP Hồ Chí Minh.</w:t>
            </w:r>
            <w:r w:rsidRPr="00123B0F">
              <w:rPr>
                <w:rFonts w:ascii="Times New Roman" w:hAnsi="Times New Roman" w:cs="Times New Roman"/>
                <w:sz w:val="24"/>
                <w:szCs w:val="24"/>
                <w:lang w:val="vi-VN"/>
              </w:rPr>
              <w:br/>
              <w:t>c) 7 Trần Quý Cáp, TP Đà Nẵng</w:t>
            </w:r>
            <w:r w:rsidRPr="00123B0F">
              <w:rPr>
                <w:rFonts w:ascii="Times New Roman" w:hAnsi="Times New Roman" w:cs="Times New Roman"/>
                <w:sz w:val="24"/>
                <w:szCs w:val="24"/>
                <w:lang w:val="vi-VN"/>
              </w:rPr>
              <w:br/>
              <w:t>2. Cán bộ tiếp nhận hồ sơ kiểm tra tính pháp lý và nội dung hồ sơ: </w:t>
            </w:r>
            <w:r w:rsidRPr="00123B0F">
              <w:rPr>
                <w:rFonts w:ascii="Times New Roman" w:hAnsi="Times New Roman" w:cs="Times New Roman"/>
                <w:sz w:val="24"/>
                <w:szCs w:val="24"/>
                <w:lang w:val="vi-VN"/>
              </w:rPr>
              <w:br/>
              <w:t>+ Nếu đầy đủ, hợp lệ, thì nhận hồ sơ, in và trao giấy biên nhận, hẹn ngày trả kết quả.</w:t>
            </w:r>
            <w:r w:rsidRPr="00123B0F">
              <w:rPr>
                <w:rFonts w:ascii="Times New Roman" w:hAnsi="Times New Roman" w:cs="Times New Roman"/>
                <w:sz w:val="24"/>
                <w:szCs w:val="24"/>
                <w:lang w:val="vi-VN"/>
              </w:rPr>
              <w:br/>
            </w:r>
            <w:r w:rsidRPr="00123B0F">
              <w:rPr>
                <w:rFonts w:ascii="Times New Roman" w:hAnsi="Times New Roman" w:cs="Times New Roman"/>
                <w:sz w:val="24"/>
                <w:szCs w:val="24"/>
                <w:lang w:val="vi-VN"/>
              </w:rPr>
              <w:lastRenderedPageBreak/>
              <w:t>+ Nếu hồ sơ chưa hợp lệ thì cán bộ tiếp nhận hồ sơ hướng dẫn người nộp bổ sung hồ sơ cho đầy đủ. </w:t>
            </w:r>
            <w:r w:rsidRPr="00123B0F">
              <w:rPr>
                <w:rFonts w:ascii="Times New Roman" w:hAnsi="Times New Roman" w:cs="Times New Roman"/>
                <w:sz w:val="24"/>
                <w:szCs w:val="24"/>
                <w:lang w:val="vi-VN"/>
              </w:rPr>
              <w:br/>
            </w:r>
          </w:p>
          <w:p w:rsidR="00123B0F" w:rsidRPr="00123B0F" w:rsidRDefault="00123B0F" w:rsidP="004F5362">
            <w:pPr>
              <w:spacing w:before="120" w:after="120" w:line="312" w:lineRule="auto"/>
              <w:rPr>
                <w:rFonts w:ascii="Times New Roman" w:hAnsi="Times New Roman" w:cs="Times New Roman"/>
                <w:sz w:val="24"/>
                <w:szCs w:val="24"/>
                <w:lang w:val="vi-VN"/>
              </w:rPr>
            </w:pPr>
            <w:r w:rsidRPr="00123B0F">
              <w:rPr>
                <w:rFonts w:ascii="Times New Roman" w:hAnsi="Times New Roman" w:cs="Times New Roman"/>
                <w:b/>
                <w:i/>
                <w:sz w:val="24"/>
                <w:szCs w:val="24"/>
                <w:lang w:val="vi-VN"/>
              </w:rPr>
              <w:t>Bước 3: Nhận kết quả:</w:t>
            </w:r>
            <w:r w:rsidRPr="00123B0F">
              <w:rPr>
                <w:rFonts w:ascii="Times New Roman" w:hAnsi="Times New Roman" w:cs="Times New Roman"/>
                <w:sz w:val="24"/>
                <w:szCs w:val="24"/>
                <w:lang w:val="vi-VN"/>
              </w:rPr>
              <w:br/>
              <w:t>a) Người đến nhận kết quả đưa giấy biên nhận, chứng minh nhân dân hoặc hộ chiếu cho cán bộ trả kết quả kiểm tra, đối chiếu, nếu có kết quả thì yêu cầu người đến nhận kết quả nộp lệ phí và ký nhận. </w:t>
            </w:r>
            <w:r w:rsidRPr="00123B0F">
              <w:rPr>
                <w:rFonts w:ascii="Times New Roman" w:hAnsi="Times New Roman" w:cs="Times New Roman"/>
                <w:sz w:val="24"/>
                <w:szCs w:val="24"/>
                <w:lang w:val="vi-VN"/>
              </w:rPr>
              <w:br/>
              <w:t>b) Thời gian: Từ thứ 2 đến thứ 6 hàng tuần (trừ ngày tết, ngày lễ và thứ 7, chủ nhật). </w:t>
            </w:r>
          </w:p>
        </w:tc>
      </w:tr>
      <w:tr w:rsidR="00123B0F" w:rsidRPr="003B0A9D" w:rsidTr="00D65ABD">
        <w:tc>
          <w:tcPr>
            <w:tcW w:w="0" w:type="auto"/>
            <w:shd w:val="clear" w:color="auto" w:fill="EAF1DD" w:themeFill="accent3" w:themeFillTint="33"/>
            <w:vAlign w:val="center"/>
            <w:hideMark/>
          </w:tcPr>
          <w:p w:rsidR="00123B0F" w:rsidRPr="00123B0F" w:rsidRDefault="00123B0F" w:rsidP="00123B0F">
            <w:pPr>
              <w:spacing w:before="120" w:after="120" w:line="312" w:lineRule="auto"/>
              <w:jc w:val="center"/>
              <w:rPr>
                <w:rFonts w:ascii="Times New Roman" w:hAnsi="Times New Roman" w:cs="Times New Roman"/>
                <w:b/>
                <w:i/>
                <w:sz w:val="24"/>
                <w:szCs w:val="24"/>
                <w:lang w:val="vi-VN"/>
              </w:rPr>
            </w:pPr>
            <w:r w:rsidRPr="00123B0F">
              <w:rPr>
                <w:rFonts w:ascii="Times New Roman" w:hAnsi="Times New Roman" w:cs="Times New Roman"/>
                <w:b/>
                <w:i/>
                <w:sz w:val="24"/>
                <w:szCs w:val="24"/>
                <w:lang w:val="vi-VN"/>
              </w:rPr>
              <w:lastRenderedPageBreak/>
              <w:t>Cách thức thực hiện</w:t>
            </w:r>
          </w:p>
        </w:tc>
        <w:tc>
          <w:tcPr>
            <w:tcW w:w="0" w:type="auto"/>
            <w:hideMark/>
          </w:tcPr>
          <w:p w:rsidR="00123B0F" w:rsidRPr="00123B0F" w:rsidRDefault="00123B0F" w:rsidP="00123B0F">
            <w:pPr>
              <w:spacing w:before="120" w:after="120" w:line="312" w:lineRule="auto"/>
              <w:rPr>
                <w:rFonts w:ascii="Times New Roman" w:hAnsi="Times New Roman" w:cs="Times New Roman"/>
                <w:sz w:val="24"/>
                <w:szCs w:val="24"/>
                <w:lang w:val="vi-VN"/>
              </w:rPr>
            </w:pPr>
            <w:r w:rsidRPr="00123B0F">
              <w:rPr>
                <w:rFonts w:ascii="Times New Roman" w:hAnsi="Times New Roman" w:cs="Times New Roman"/>
                <w:sz w:val="24"/>
                <w:szCs w:val="24"/>
                <w:lang w:val="vi-VN"/>
              </w:rPr>
              <w:t>Trực tiếp tại trụ sở làm việc của Cục Quản lý xuất nhập cảnh, Bộ Công an.</w:t>
            </w:r>
          </w:p>
        </w:tc>
      </w:tr>
      <w:tr w:rsidR="00123B0F" w:rsidRPr="003B0A9D" w:rsidTr="00D65ABD">
        <w:tc>
          <w:tcPr>
            <w:tcW w:w="0" w:type="auto"/>
            <w:shd w:val="clear" w:color="auto" w:fill="EAF1DD" w:themeFill="accent3" w:themeFillTint="33"/>
            <w:vAlign w:val="center"/>
            <w:hideMark/>
          </w:tcPr>
          <w:p w:rsidR="00123B0F" w:rsidRPr="00123B0F" w:rsidRDefault="00123B0F" w:rsidP="00123B0F">
            <w:pPr>
              <w:spacing w:before="120" w:after="120" w:line="312" w:lineRule="auto"/>
              <w:jc w:val="center"/>
              <w:rPr>
                <w:rFonts w:ascii="Times New Roman" w:hAnsi="Times New Roman" w:cs="Times New Roman"/>
                <w:b/>
                <w:i/>
                <w:sz w:val="24"/>
                <w:szCs w:val="24"/>
                <w:lang w:val="vi-VN"/>
              </w:rPr>
            </w:pPr>
            <w:r w:rsidRPr="00123B0F">
              <w:rPr>
                <w:rFonts w:ascii="Times New Roman" w:hAnsi="Times New Roman" w:cs="Times New Roman"/>
                <w:b/>
                <w:i/>
                <w:sz w:val="24"/>
                <w:szCs w:val="24"/>
                <w:lang w:val="vi-VN"/>
              </w:rPr>
              <w:t>Thành phần số lượng hồ sơ</w:t>
            </w:r>
          </w:p>
        </w:tc>
        <w:tc>
          <w:tcPr>
            <w:tcW w:w="0" w:type="auto"/>
            <w:hideMark/>
          </w:tcPr>
          <w:p w:rsidR="00695B3D" w:rsidRPr="00AD3C85" w:rsidRDefault="00695B3D" w:rsidP="00695B3D">
            <w:pPr>
              <w:spacing w:before="120" w:after="120" w:line="312" w:lineRule="auto"/>
              <w:jc w:val="both"/>
              <w:rPr>
                <w:rFonts w:ascii="Times New Roman" w:hAnsi="Times New Roman" w:cs="Times New Roman"/>
                <w:sz w:val="24"/>
                <w:szCs w:val="24"/>
                <w:lang w:val="vi-VN"/>
              </w:rPr>
            </w:pPr>
            <w:r w:rsidRPr="00695B3D">
              <w:rPr>
                <w:lang w:val="vi-VN"/>
              </w:rPr>
              <w:t>         </w:t>
            </w:r>
            <w:r>
              <w:rPr>
                <w:rFonts w:ascii="Times New Roman" w:hAnsi="Times New Roman" w:cs="Times New Roman"/>
                <w:sz w:val="24"/>
                <w:szCs w:val="24"/>
                <w:lang w:val="vi-VN"/>
              </w:rPr>
              <w:t>1.</w:t>
            </w:r>
            <w:r w:rsidRPr="00695B3D">
              <w:rPr>
                <w:rFonts w:ascii="Times New Roman" w:hAnsi="Times New Roman" w:cs="Times New Roman"/>
                <w:sz w:val="24"/>
                <w:szCs w:val="24"/>
                <w:lang w:val="vi-VN"/>
              </w:rPr>
              <w:t xml:space="preserve"> 01 đơn đề nghị cấp, bổ sung, sửa đổi thị thực, gia hạn tạm trú (mẫu NA5) do cơ quan Quản lý xuất nhập cảnh phát hành (có xác nhận của cơ quan, tổ chức bảo lãnh, trường hợp thăm thân nhân có xác nhận của Công an phường, xã nơi tạm trú);</w:t>
            </w:r>
          </w:p>
          <w:p w:rsidR="00695B3D" w:rsidRPr="00AD3C85" w:rsidRDefault="00695B3D" w:rsidP="00695B3D">
            <w:pPr>
              <w:spacing w:before="120" w:after="120" w:line="312" w:lineRule="auto"/>
              <w:jc w:val="both"/>
              <w:rPr>
                <w:rFonts w:ascii="Times New Roman" w:hAnsi="Times New Roman" w:cs="Times New Roman"/>
                <w:sz w:val="24"/>
                <w:szCs w:val="24"/>
                <w:lang w:val="vi-VN"/>
              </w:rPr>
            </w:pPr>
            <w:r>
              <w:rPr>
                <w:rFonts w:ascii="Times New Roman" w:hAnsi="Times New Roman" w:cs="Times New Roman"/>
                <w:sz w:val="24"/>
                <w:szCs w:val="24"/>
                <w:lang w:val="vi-VN"/>
              </w:rPr>
              <w:t>         2.</w:t>
            </w:r>
            <w:r w:rsidRPr="00695B3D">
              <w:rPr>
                <w:rFonts w:ascii="Times New Roman" w:hAnsi="Times New Roman" w:cs="Times New Roman"/>
                <w:sz w:val="24"/>
                <w:szCs w:val="24"/>
                <w:lang w:val="vi-VN"/>
              </w:rPr>
              <w:t xml:space="preserve"> Bản chính hộ chiếu, thị thực (visa);</w:t>
            </w:r>
          </w:p>
          <w:p w:rsidR="00695B3D" w:rsidRPr="00AD3C85" w:rsidRDefault="00695B3D" w:rsidP="00695B3D">
            <w:pPr>
              <w:spacing w:before="120" w:after="120" w:line="312" w:lineRule="auto"/>
              <w:jc w:val="both"/>
              <w:rPr>
                <w:rFonts w:ascii="Times New Roman" w:hAnsi="Times New Roman" w:cs="Times New Roman"/>
                <w:sz w:val="24"/>
                <w:szCs w:val="24"/>
                <w:lang w:val="vi-VN"/>
              </w:rPr>
            </w:pPr>
            <w:r>
              <w:rPr>
                <w:rFonts w:ascii="Times New Roman" w:hAnsi="Times New Roman" w:cs="Times New Roman"/>
                <w:sz w:val="24"/>
                <w:szCs w:val="24"/>
                <w:lang w:val="vi-VN"/>
              </w:rPr>
              <w:t>         3.</w:t>
            </w:r>
            <w:r w:rsidRPr="00695B3D">
              <w:rPr>
                <w:rFonts w:ascii="Times New Roman" w:hAnsi="Times New Roman" w:cs="Times New Roman"/>
                <w:sz w:val="24"/>
                <w:szCs w:val="24"/>
                <w:lang w:val="vi-VN"/>
              </w:rPr>
              <w:t xml:space="preserve"> 01 bản sao y hoặc 01 bản photo (có bản chính để đối chiếu ) các loại giấy tờ chứng minh mục đích ở lại Việt Nam (tuỳ trường hợp cụ thể nộp giấy tờ thích hợp: Giấy phép thành lập doanh nghiệp, giấy phép đầu tư, giấy phép thành lập văn phòng đại diện, giấy phép lao động, giấy xác nhận thành viên hội đồng quản trị,  giấy đăng ký kết hôn, khai sinh...).</w:t>
            </w:r>
          </w:p>
          <w:p w:rsidR="00695B3D" w:rsidRPr="00AD3C85" w:rsidRDefault="00AD3C85" w:rsidP="00AD3C85">
            <w:pPr>
              <w:spacing w:before="120" w:after="120" w:line="312" w:lineRule="auto"/>
              <w:jc w:val="both"/>
              <w:rPr>
                <w:rFonts w:ascii="Times New Roman" w:hAnsi="Times New Roman" w:cs="Times New Roman"/>
                <w:sz w:val="24"/>
                <w:szCs w:val="24"/>
                <w:lang w:val="vi-VN"/>
              </w:rPr>
            </w:pPr>
            <w:r>
              <w:rPr>
                <w:rFonts w:ascii="Times New Roman" w:hAnsi="Times New Roman" w:cs="Times New Roman"/>
                <w:sz w:val="24"/>
                <w:szCs w:val="24"/>
                <w:lang w:val="vi-VN"/>
              </w:rPr>
              <w:t>         4.</w:t>
            </w:r>
            <w:r w:rsidRPr="00AD3C85">
              <w:rPr>
                <w:rFonts w:ascii="Times New Roman" w:hAnsi="Times New Roman" w:cs="Times New Roman"/>
                <w:sz w:val="24"/>
                <w:szCs w:val="24"/>
                <w:lang w:val="vi-VN"/>
              </w:rPr>
              <w:t xml:space="preserve"> </w:t>
            </w:r>
            <w:r w:rsidR="00695B3D" w:rsidRPr="00695B3D">
              <w:rPr>
                <w:rFonts w:ascii="Times New Roman" w:hAnsi="Times New Roman" w:cs="Times New Roman"/>
                <w:sz w:val="24"/>
                <w:szCs w:val="24"/>
                <w:lang w:val="vi-VN"/>
              </w:rPr>
              <w:t>01 ảnh mới chụp, cỡ 4x6 cm, mặt nhìn thẳng, đầu để trần, không đeo kính màu, phông nền trắng.</w:t>
            </w:r>
          </w:p>
        </w:tc>
      </w:tr>
      <w:tr w:rsidR="00123B0F" w:rsidRPr="003B0A9D" w:rsidTr="00D65ABD">
        <w:tc>
          <w:tcPr>
            <w:tcW w:w="0" w:type="auto"/>
            <w:shd w:val="clear" w:color="auto" w:fill="EAF1DD" w:themeFill="accent3" w:themeFillTint="33"/>
            <w:vAlign w:val="center"/>
            <w:hideMark/>
          </w:tcPr>
          <w:p w:rsidR="00123B0F" w:rsidRPr="00123B0F" w:rsidRDefault="00123B0F" w:rsidP="00123B0F">
            <w:pPr>
              <w:spacing w:before="120" w:after="120" w:line="312" w:lineRule="auto"/>
              <w:jc w:val="center"/>
              <w:rPr>
                <w:rFonts w:ascii="Times New Roman" w:hAnsi="Times New Roman" w:cs="Times New Roman"/>
                <w:b/>
                <w:i/>
                <w:sz w:val="24"/>
                <w:szCs w:val="24"/>
                <w:lang w:val="vi-VN"/>
              </w:rPr>
            </w:pPr>
            <w:r w:rsidRPr="00123B0F">
              <w:rPr>
                <w:rFonts w:ascii="Times New Roman" w:hAnsi="Times New Roman" w:cs="Times New Roman"/>
                <w:b/>
                <w:i/>
                <w:sz w:val="24"/>
                <w:szCs w:val="24"/>
                <w:lang w:val="vi-VN"/>
              </w:rPr>
              <w:t>Thời hạn giải quyết</w:t>
            </w:r>
          </w:p>
        </w:tc>
        <w:tc>
          <w:tcPr>
            <w:tcW w:w="0" w:type="auto"/>
            <w:hideMark/>
          </w:tcPr>
          <w:p w:rsidR="00123B0F" w:rsidRPr="00123B0F" w:rsidRDefault="00123B0F" w:rsidP="00123B0F">
            <w:pPr>
              <w:spacing w:before="120" w:after="120" w:line="312" w:lineRule="auto"/>
              <w:rPr>
                <w:rFonts w:ascii="Times New Roman" w:hAnsi="Times New Roman" w:cs="Times New Roman"/>
                <w:sz w:val="24"/>
                <w:szCs w:val="24"/>
                <w:lang w:val="vi-VN"/>
              </w:rPr>
            </w:pPr>
            <w:r w:rsidRPr="00123B0F">
              <w:rPr>
                <w:rFonts w:ascii="Times New Roman" w:hAnsi="Times New Roman" w:cs="Times New Roman"/>
                <w:sz w:val="24"/>
                <w:szCs w:val="24"/>
                <w:lang w:val="vi-VN"/>
              </w:rPr>
              <w:t>Không quá 05 ngày làm việc kể từ khi nhận đủ hồ sơ.</w:t>
            </w:r>
          </w:p>
        </w:tc>
      </w:tr>
      <w:tr w:rsidR="00123B0F" w:rsidRPr="003B0A9D" w:rsidTr="00D65ABD">
        <w:trPr>
          <w:trHeight w:val="450"/>
        </w:trPr>
        <w:tc>
          <w:tcPr>
            <w:tcW w:w="0" w:type="auto"/>
            <w:shd w:val="clear" w:color="auto" w:fill="EAF1DD" w:themeFill="accent3" w:themeFillTint="33"/>
            <w:vAlign w:val="center"/>
            <w:hideMark/>
          </w:tcPr>
          <w:p w:rsidR="00123B0F" w:rsidRPr="00123B0F" w:rsidRDefault="00123B0F" w:rsidP="00123B0F">
            <w:pPr>
              <w:spacing w:before="120" w:after="120" w:line="312" w:lineRule="auto"/>
              <w:jc w:val="center"/>
              <w:rPr>
                <w:rFonts w:ascii="Times New Roman" w:hAnsi="Times New Roman" w:cs="Times New Roman"/>
                <w:b/>
                <w:i/>
                <w:sz w:val="24"/>
                <w:szCs w:val="24"/>
                <w:lang w:val="vi-VN"/>
              </w:rPr>
            </w:pPr>
            <w:r w:rsidRPr="00123B0F">
              <w:rPr>
                <w:rFonts w:ascii="Times New Roman" w:hAnsi="Times New Roman" w:cs="Times New Roman"/>
                <w:b/>
                <w:i/>
                <w:sz w:val="24"/>
                <w:szCs w:val="24"/>
                <w:lang w:val="vi-VN"/>
              </w:rPr>
              <w:t>Đối tượng thực hiện</w:t>
            </w:r>
          </w:p>
        </w:tc>
        <w:tc>
          <w:tcPr>
            <w:tcW w:w="0" w:type="auto"/>
            <w:hideMark/>
          </w:tcPr>
          <w:p w:rsidR="00123B0F" w:rsidRPr="00123B0F" w:rsidRDefault="00123B0F" w:rsidP="00123B0F">
            <w:pPr>
              <w:spacing w:before="120" w:after="120" w:line="312" w:lineRule="auto"/>
              <w:rPr>
                <w:rFonts w:ascii="Times New Roman" w:hAnsi="Times New Roman" w:cs="Times New Roman"/>
                <w:sz w:val="24"/>
                <w:szCs w:val="24"/>
                <w:lang w:val="vi-VN"/>
              </w:rPr>
            </w:pPr>
            <w:r w:rsidRPr="00123B0F">
              <w:rPr>
                <w:rFonts w:ascii="Times New Roman" w:hAnsi="Times New Roman" w:cs="Times New Roman"/>
                <w:sz w:val="24"/>
                <w:szCs w:val="24"/>
                <w:lang w:val="vi-VN"/>
              </w:rPr>
              <w:t>Cơ quan, tổ chức và người nước ngoài cư trú hợp pháp tại Việt Nam.</w:t>
            </w:r>
          </w:p>
        </w:tc>
      </w:tr>
      <w:tr w:rsidR="00123B0F" w:rsidRPr="003B0A9D" w:rsidTr="00D65ABD">
        <w:trPr>
          <w:trHeight w:val="450"/>
        </w:trPr>
        <w:tc>
          <w:tcPr>
            <w:tcW w:w="0" w:type="auto"/>
            <w:shd w:val="clear" w:color="auto" w:fill="EAF1DD" w:themeFill="accent3" w:themeFillTint="33"/>
            <w:vAlign w:val="center"/>
            <w:hideMark/>
          </w:tcPr>
          <w:p w:rsidR="00123B0F" w:rsidRPr="00123B0F" w:rsidRDefault="00123B0F" w:rsidP="00123B0F">
            <w:pPr>
              <w:spacing w:before="120" w:after="120" w:line="312" w:lineRule="auto"/>
              <w:jc w:val="center"/>
              <w:rPr>
                <w:rFonts w:ascii="Times New Roman" w:hAnsi="Times New Roman" w:cs="Times New Roman"/>
                <w:b/>
                <w:i/>
                <w:sz w:val="24"/>
                <w:szCs w:val="24"/>
                <w:lang w:val="vi-VN"/>
              </w:rPr>
            </w:pPr>
            <w:r w:rsidRPr="00123B0F">
              <w:rPr>
                <w:rFonts w:ascii="Times New Roman" w:hAnsi="Times New Roman" w:cs="Times New Roman"/>
                <w:b/>
                <w:i/>
                <w:sz w:val="24"/>
                <w:szCs w:val="24"/>
                <w:lang w:val="vi-VN"/>
              </w:rPr>
              <w:t>Cơ quan thực hiện (nơi nhận hồ sơ)</w:t>
            </w:r>
          </w:p>
        </w:tc>
        <w:tc>
          <w:tcPr>
            <w:tcW w:w="0" w:type="auto"/>
            <w:hideMark/>
          </w:tcPr>
          <w:p w:rsidR="00123B0F" w:rsidRPr="00123B0F" w:rsidRDefault="00123B0F" w:rsidP="00123B0F">
            <w:pPr>
              <w:spacing w:before="120" w:after="120" w:line="312" w:lineRule="auto"/>
              <w:rPr>
                <w:rFonts w:ascii="Times New Roman" w:hAnsi="Times New Roman" w:cs="Times New Roman"/>
                <w:sz w:val="24"/>
                <w:szCs w:val="24"/>
                <w:lang w:val="vi-VN"/>
              </w:rPr>
            </w:pPr>
            <w:r w:rsidRPr="00123B0F">
              <w:rPr>
                <w:rFonts w:ascii="Times New Roman" w:hAnsi="Times New Roman" w:cs="Times New Roman"/>
                <w:sz w:val="24"/>
                <w:szCs w:val="24"/>
                <w:lang w:val="vi-VN"/>
              </w:rPr>
              <w:t>Cục quản lý xuất nhập cảnh</w:t>
            </w:r>
          </w:p>
        </w:tc>
      </w:tr>
      <w:tr w:rsidR="00123B0F" w:rsidRPr="003B0A9D" w:rsidTr="00D65ABD">
        <w:trPr>
          <w:trHeight w:val="450"/>
        </w:trPr>
        <w:tc>
          <w:tcPr>
            <w:tcW w:w="0" w:type="auto"/>
            <w:shd w:val="clear" w:color="auto" w:fill="EAF1DD" w:themeFill="accent3" w:themeFillTint="33"/>
            <w:vAlign w:val="center"/>
            <w:hideMark/>
          </w:tcPr>
          <w:p w:rsidR="00123B0F" w:rsidRPr="00123B0F" w:rsidRDefault="00123B0F" w:rsidP="00123B0F">
            <w:pPr>
              <w:spacing w:before="120" w:after="120" w:line="312" w:lineRule="auto"/>
              <w:jc w:val="center"/>
              <w:rPr>
                <w:rFonts w:ascii="Times New Roman" w:hAnsi="Times New Roman" w:cs="Times New Roman"/>
                <w:b/>
                <w:i/>
                <w:sz w:val="24"/>
                <w:szCs w:val="24"/>
                <w:lang w:val="vi-VN"/>
              </w:rPr>
            </w:pPr>
            <w:r w:rsidRPr="00123B0F">
              <w:rPr>
                <w:rFonts w:ascii="Times New Roman" w:hAnsi="Times New Roman" w:cs="Times New Roman"/>
                <w:b/>
                <w:i/>
                <w:sz w:val="24"/>
                <w:szCs w:val="24"/>
                <w:lang w:val="vi-VN"/>
              </w:rPr>
              <w:t>Kết quả thực hiện thủ tục hành chính</w:t>
            </w:r>
          </w:p>
        </w:tc>
        <w:tc>
          <w:tcPr>
            <w:tcW w:w="0" w:type="auto"/>
            <w:hideMark/>
          </w:tcPr>
          <w:p w:rsidR="00123B0F" w:rsidRPr="00123B0F" w:rsidRDefault="00123B0F" w:rsidP="00123B0F">
            <w:pPr>
              <w:spacing w:before="120" w:after="120" w:line="312" w:lineRule="auto"/>
              <w:rPr>
                <w:rFonts w:ascii="Times New Roman" w:hAnsi="Times New Roman" w:cs="Times New Roman"/>
                <w:sz w:val="24"/>
                <w:szCs w:val="24"/>
                <w:lang w:val="vi-VN"/>
              </w:rPr>
            </w:pPr>
            <w:r w:rsidRPr="00123B0F">
              <w:rPr>
                <w:rFonts w:ascii="Times New Roman" w:hAnsi="Times New Roman" w:cs="Times New Roman"/>
                <w:sz w:val="24"/>
                <w:szCs w:val="24"/>
                <w:lang w:val="vi-VN"/>
              </w:rPr>
              <w:t>Cấp thị thực cho người nước ngoài, người Việt Nam mang hộ chiếu nước ngoài.</w:t>
            </w:r>
          </w:p>
        </w:tc>
      </w:tr>
      <w:tr w:rsidR="00123B0F" w:rsidRPr="003B0A9D" w:rsidTr="00D65ABD">
        <w:trPr>
          <w:trHeight w:val="450"/>
        </w:trPr>
        <w:tc>
          <w:tcPr>
            <w:tcW w:w="0" w:type="auto"/>
            <w:shd w:val="clear" w:color="auto" w:fill="EAF1DD" w:themeFill="accent3" w:themeFillTint="33"/>
            <w:vAlign w:val="center"/>
            <w:hideMark/>
          </w:tcPr>
          <w:p w:rsidR="00123B0F" w:rsidRPr="00123B0F" w:rsidRDefault="00123B0F" w:rsidP="00123B0F">
            <w:pPr>
              <w:spacing w:before="120" w:after="120" w:line="312" w:lineRule="auto"/>
              <w:jc w:val="center"/>
              <w:rPr>
                <w:rFonts w:ascii="Times New Roman" w:hAnsi="Times New Roman" w:cs="Times New Roman"/>
                <w:b/>
                <w:i/>
                <w:sz w:val="24"/>
                <w:szCs w:val="24"/>
                <w:lang w:val="vi-VN"/>
              </w:rPr>
            </w:pPr>
            <w:r w:rsidRPr="00123B0F">
              <w:rPr>
                <w:rFonts w:ascii="Times New Roman" w:hAnsi="Times New Roman" w:cs="Times New Roman"/>
                <w:b/>
                <w:i/>
                <w:sz w:val="24"/>
                <w:szCs w:val="24"/>
                <w:lang w:val="vi-VN"/>
              </w:rPr>
              <w:lastRenderedPageBreak/>
              <w:t>Lệ phí</w:t>
            </w:r>
          </w:p>
        </w:tc>
        <w:tc>
          <w:tcPr>
            <w:tcW w:w="0" w:type="auto"/>
            <w:hideMark/>
          </w:tcPr>
          <w:p w:rsidR="00123B0F" w:rsidRPr="00123B0F" w:rsidRDefault="00123B0F" w:rsidP="00123B0F">
            <w:pPr>
              <w:spacing w:before="120" w:after="120" w:line="312" w:lineRule="auto"/>
              <w:rPr>
                <w:rFonts w:ascii="Times New Roman" w:hAnsi="Times New Roman" w:cs="Times New Roman"/>
                <w:sz w:val="24"/>
                <w:szCs w:val="24"/>
                <w:lang w:val="vi-VN"/>
              </w:rPr>
            </w:pPr>
            <w:r w:rsidRPr="00123B0F">
              <w:rPr>
                <w:rFonts w:ascii="Times New Roman" w:hAnsi="Times New Roman" w:cs="Times New Roman"/>
                <w:sz w:val="24"/>
                <w:szCs w:val="24"/>
                <w:lang w:val="vi-VN"/>
              </w:rPr>
              <w:t>+ Cấp thị thực có giá trị một lần: 45 USD + Cấp thị thực có giá trị nhiều: Có giá trị dưới 01 tháng: 65 USD Có giá trị dưới 06 tháng: 95 USD Có giá trị từ 06 tháng trở lên: 135 USD + Chuyển ngang giá trị thị thực, tạm trú từ hộ chiếu cũ đã hết giá trị sử dụng sang hộ chiếu mới: 15 USD</w:t>
            </w:r>
          </w:p>
        </w:tc>
      </w:tr>
      <w:tr w:rsidR="00123B0F" w:rsidRPr="003B0A9D" w:rsidTr="00D65ABD">
        <w:trPr>
          <w:trHeight w:val="450"/>
        </w:trPr>
        <w:tc>
          <w:tcPr>
            <w:tcW w:w="0" w:type="auto"/>
            <w:shd w:val="clear" w:color="auto" w:fill="EAF1DD" w:themeFill="accent3" w:themeFillTint="33"/>
            <w:vAlign w:val="center"/>
            <w:hideMark/>
          </w:tcPr>
          <w:p w:rsidR="00123B0F" w:rsidRPr="00123B0F" w:rsidRDefault="00123B0F" w:rsidP="00123B0F">
            <w:pPr>
              <w:spacing w:before="120" w:after="120" w:line="312" w:lineRule="auto"/>
              <w:jc w:val="center"/>
              <w:rPr>
                <w:rFonts w:ascii="Times New Roman" w:hAnsi="Times New Roman" w:cs="Times New Roman"/>
                <w:b/>
                <w:i/>
                <w:sz w:val="24"/>
                <w:szCs w:val="24"/>
                <w:lang w:val="vi-VN"/>
              </w:rPr>
            </w:pPr>
            <w:r w:rsidRPr="00123B0F">
              <w:rPr>
                <w:rFonts w:ascii="Times New Roman" w:hAnsi="Times New Roman" w:cs="Times New Roman"/>
                <w:b/>
                <w:i/>
                <w:sz w:val="24"/>
                <w:szCs w:val="24"/>
                <w:lang w:val="vi-VN"/>
              </w:rPr>
              <w:t>Tên mẫu đơn, mẫu tờ khai</w:t>
            </w:r>
          </w:p>
        </w:tc>
        <w:tc>
          <w:tcPr>
            <w:tcW w:w="0" w:type="auto"/>
            <w:hideMark/>
          </w:tcPr>
          <w:p w:rsidR="00123B0F" w:rsidRPr="00123B0F" w:rsidRDefault="00123B0F" w:rsidP="00123B0F">
            <w:pPr>
              <w:spacing w:before="120" w:after="120" w:line="312" w:lineRule="auto"/>
              <w:rPr>
                <w:rFonts w:ascii="Times New Roman" w:hAnsi="Times New Roman" w:cs="Times New Roman"/>
                <w:sz w:val="24"/>
                <w:szCs w:val="24"/>
                <w:lang w:val="vi-VN"/>
              </w:rPr>
            </w:pPr>
            <w:r w:rsidRPr="00123B0F">
              <w:rPr>
                <w:rFonts w:ascii="Times New Roman" w:hAnsi="Times New Roman" w:cs="Times New Roman"/>
                <w:sz w:val="24"/>
                <w:szCs w:val="24"/>
                <w:lang w:val="vi-VN"/>
              </w:rPr>
              <w:t>Tờ khai đề nghị cấp, bổ sung, sửa đổi thị thực, gia hạn tạm trú (mẫu NA5). </w:t>
            </w:r>
            <w:r w:rsidRPr="00123B0F">
              <w:rPr>
                <w:rFonts w:ascii="Times New Roman" w:hAnsi="Times New Roman" w:cs="Times New Roman"/>
                <w:sz w:val="24"/>
                <w:szCs w:val="24"/>
                <w:lang w:val="vi-VN"/>
              </w:rPr>
              <w:br/>
              <w:t> </w:t>
            </w:r>
          </w:p>
        </w:tc>
      </w:tr>
      <w:tr w:rsidR="00123B0F" w:rsidRPr="003B0A9D" w:rsidTr="00D65ABD">
        <w:trPr>
          <w:trHeight w:val="450"/>
        </w:trPr>
        <w:tc>
          <w:tcPr>
            <w:tcW w:w="0" w:type="auto"/>
            <w:shd w:val="clear" w:color="auto" w:fill="EAF1DD" w:themeFill="accent3" w:themeFillTint="33"/>
            <w:vAlign w:val="center"/>
            <w:hideMark/>
          </w:tcPr>
          <w:p w:rsidR="00123B0F" w:rsidRPr="00123B0F" w:rsidRDefault="00123B0F" w:rsidP="00123B0F">
            <w:pPr>
              <w:spacing w:before="120" w:after="120" w:line="312" w:lineRule="auto"/>
              <w:jc w:val="center"/>
              <w:rPr>
                <w:rFonts w:ascii="Times New Roman" w:hAnsi="Times New Roman" w:cs="Times New Roman"/>
                <w:b/>
                <w:i/>
                <w:sz w:val="24"/>
                <w:szCs w:val="24"/>
                <w:lang w:val="vi-VN"/>
              </w:rPr>
            </w:pPr>
            <w:r w:rsidRPr="00123B0F">
              <w:rPr>
                <w:rFonts w:ascii="Times New Roman" w:hAnsi="Times New Roman" w:cs="Times New Roman"/>
                <w:b/>
                <w:i/>
                <w:sz w:val="24"/>
                <w:szCs w:val="24"/>
                <w:lang w:val="vi-VN"/>
              </w:rPr>
              <w:t>Yêu cầu, điều kiện thực hiện</w:t>
            </w:r>
          </w:p>
        </w:tc>
        <w:tc>
          <w:tcPr>
            <w:tcW w:w="0" w:type="auto"/>
            <w:hideMark/>
          </w:tcPr>
          <w:p w:rsidR="00123B0F" w:rsidRPr="00123B0F" w:rsidRDefault="00123B0F" w:rsidP="00123B0F">
            <w:pPr>
              <w:spacing w:before="120" w:after="120" w:line="312" w:lineRule="auto"/>
              <w:rPr>
                <w:rFonts w:ascii="Times New Roman" w:hAnsi="Times New Roman" w:cs="Times New Roman"/>
                <w:sz w:val="24"/>
                <w:szCs w:val="24"/>
                <w:lang w:val="vi-VN"/>
              </w:rPr>
            </w:pPr>
            <w:r w:rsidRPr="00123B0F">
              <w:rPr>
                <w:rFonts w:ascii="Times New Roman" w:hAnsi="Times New Roman" w:cs="Times New Roman"/>
                <w:sz w:val="24"/>
                <w:szCs w:val="24"/>
                <w:lang w:val="vi-VN"/>
              </w:rPr>
              <w:t>1. Cơ quan, tổ chức đề nghị cấp, bổ sung, sửa đổi thị thực, gia hạn tạm trú cho người nước ngoài, người Việt Nam mang hộ chiếu nước ngoài đã có hồ sơ chứng minh tư cách pháp nhân tại Cục Quản lý xuất nhập cảnh - Bộ Công an theo quy định của Luật số 47/2014/QH13, ngày 16/6/2014.</w:t>
            </w:r>
            <w:r w:rsidRPr="00123B0F">
              <w:rPr>
                <w:rFonts w:ascii="Times New Roman" w:hAnsi="Times New Roman" w:cs="Times New Roman"/>
                <w:sz w:val="24"/>
                <w:szCs w:val="24"/>
                <w:lang w:val="vi-VN"/>
              </w:rPr>
              <w:br/>
            </w:r>
            <w:r w:rsidRPr="00123B0F">
              <w:rPr>
                <w:rFonts w:ascii="Times New Roman" w:hAnsi="Times New Roman" w:cs="Times New Roman"/>
                <w:sz w:val="24"/>
                <w:szCs w:val="24"/>
                <w:lang w:val="vi-VN"/>
              </w:rPr>
              <w:br/>
              <w:t>2. Người nước ngoài, người Việt Nam mang hộ chiếu nước ngoài có hộ chiếu hợp lệ, có thị thực (trừ trường hợp miễn thị thực), chứng nhận tạm trú do cơ quan có thẩm quyền Việt Nam cấp, đang cư trú tại Việt Nam và không thuộc diện "chưa được nhập cảnh Việt Nam" hoặc không thuộc diện “tạm hoãn xuất cảnh”. </w:t>
            </w:r>
            <w:r w:rsidRPr="00123B0F">
              <w:rPr>
                <w:rFonts w:ascii="Times New Roman" w:hAnsi="Times New Roman" w:cs="Times New Roman"/>
                <w:sz w:val="24"/>
                <w:szCs w:val="24"/>
                <w:lang w:val="vi-VN"/>
              </w:rPr>
              <w:br/>
            </w:r>
            <w:r w:rsidRPr="00123B0F">
              <w:rPr>
                <w:rFonts w:ascii="Times New Roman" w:hAnsi="Times New Roman" w:cs="Times New Roman"/>
                <w:sz w:val="24"/>
                <w:szCs w:val="24"/>
                <w:lang w:val="vi-VN"/>
              </w:rPr>
              <w:br/>
              <w:t>3. Công dân Việt Nam đề nghị cấp, bổ sung, sửa đổi thị thực, gia hạn tạm trú cho người nước ngoài, người Việt Nam mang hộ chiếu nước ngoài phải là người có quan hệ cha, mẹ, vợ, chồng, con với người nước ngoài, người Việt Nam mang hộ chiếu nước ngoài (xuất trình giấy tờ chứng minh quan hệ).</w:t>
            </w:r>
          </w:p>
        </w:tc>
      </w:tr>
      <w:tr w:rsidR="00123B0F" w:rsidRPr="003B0A9D" w:rsidTr="00D65ABD">
        <w:tc>
          <w:tcPr>
            <w:tcW w:w="0" w:type="auto"/>
            <w:shd w:val="clear" w:color="auto" w:fill="EAF1DD" w:themeFill="accent3" w:themeFillTint="33"/>
            <w:vAlign w:val="center"/>
            <w:hideMark/>
          </w:tcPr>
          <w:p w:rsidR="00123B0F" w:rsidRPr="00123B0F" w:rsidRDefault="00123B0F" w:rsidP="00123B0F">
            <w:pPr>
              <w:spacing w:before="120" w:after="120" w:line="312" w:lineRule="auto"/>
              <w:jc w:val="center"/>
              <w:rPr>
                <w:rFonts w:ascii="Times New Roman" w:hAnsi="Times New Roman" w:cs="Times New Roman"/>
                <w:b/>
                <w:i/>
                <w:sz w:val="24"/>
                <w:szCs w:val="24"/>
                <w:lang w:val="vi-VN"/>
              </w:rPr>
            </w:pPr>
            <w:r w:rsidRPr="00123B0F">
              <w:rPr>
                <w:rFonts w:ascii="Times New Roman" w:hAnsi="Times New Roman" w:cs="Times New Roman"/>
                <w:b/>
                <w:i/>
                <w:sz w:val="24"/>
                <w:szCs w:val="24"/>
                <w:lang w:val="vi-VN"/>
              </w:rPr>
              <w:t>Cơ sở pháp lý</w:t>
            </w:r>
          </w:p>
        </w:tc>
        <w:tc>
          <w:tcPr>
            <w:tcW w:w="0" w:type="auto"/>
            <w:hideMark/>
          </w:tcPr>
          <w:p w:rsidR="00123B0F" w:rsidRPr="00123B0F" w:rsidRDefault="00123B0F" w:rsidP="00123B0F">
            <w:pPr>
              <w:spacing w:before="120" w:after="120" w:line="312" w:lineRule="auto"/>
              <w:rPr>
                <w:rFonts w:ascii="Times New Roman" w:hAnsi="Times New Roman" w:cs="Times New Roman"/>
                <w:sz w:val="24"/>
                <w:szCs w:val="24"/>
                <w:lang w:val="vi-VN"/>
              </w:rPr>
            </w:pPr>
            <w:r w:rsidRPr="00123B0F">
              <w:rPr>
                <w:rFonts w:ascii="Times New Roman" w:hAnsi="Times New Roman" w:cs="Times New Roman"/>
                <w:sz w:val="24"/>
                <w:szCs w:val="24"/>
                <w:lang w:val="vi-VN"/>
              </w:rPr>
              <w:t>+ Luật Nhập cảnh, xuất cảnh, quá cảnh, cư trú của người nước ngoài tại Việt Nam (Luật số 47/2014/QH13, ngày 16/6/2014).</w:t>
            </w:r>
            <w:r w:rsidRPr="00123B0F">
              <w:rPr>
                <w:rFonts w:ascii="Times New Roman" w:hAnsi="Times New Roman" w:cs="Times New Roman"/>
                <w:sz w:val="24"/>
                <w:szCs w:val="24"/>
                <w:lang w:val="vi-VN"/>
              </w:rPr>
              <w:br/>
              <w:t>+ Thông tư số 04/2015/TT-BCA, ngày 05/01/2015 của Bộ Công an quy định mẫu giấy tờ liên quan đến việc nhập cảnh, xuất cảnh, cư trú của người nước ngoài tại Việt Nam.</w:t>
            </w:r>
            <w:r w:rsidRPr="00123B0F">
              <w:rPr>
                <w:rFonts w:ascii="Times New Roman" w:hAnsi="Times New Roman" w:cs="Times New Roman"/>
                <w:sz w:val="24"/>
                <w:szCs w:val="24"/>
                <w:lang w:val="vi-VN"/>
              </w:rPr>
              <w:br/>
              <w:t>+ Thông tư số 66/2009/TT-BTC, ngày 30/3/2009 của Bộ Tài chính quy định chế độ thu, nộp, quản lý và sử dụng lệ phí cấp hộ chiếu, thị thực, giấy tờ về nhập cảnh, xuất cảnh, quá cảnh và cư trú tại Việt Nam.</w:t>
            </w:r>
            <w:r w:rsidRPr="00123B0F">
              <w:rPr>
                <w:rFonts w:ascii="Times New Roman" w:hAnsi="Times New Roman" w:cs="Times New Roman"/>
                <w:sz w:val="24"/>
                <w:szCs w:val="24"/>
                <w:lang w:val="vi-VN"/>
              </w:rPr>
              <w:br/>
              <w:t>+ Thông tư số 190/2012/TT-BTC, ngày 09/11/2012 của Bộ Tài chính sửa đổi, bổ sung Thông tư số 66/2009/TT-BTC, ngày 30/3/2009 của Bộ Tài chính quy định chế độ thu, nộp, quản lý và sử dụng lệ phí cấp hộ chiếu, thị thực, giấy tờ về nhập cảnh, xuất cảnh, quá cảnh và cư trú tại Việt Nam.</w:t>
            </w:r>
            <w:r w:rsidRPr="00123B0F">
              <w:rPr>
                <w:rFonts w:ascii="Times New Roman" w:hAnsi="Times New Roman" w:cs="Times New Roman"/>
                <w:sz w:val="24"/>
                <w:szCs w:val="24"/>
                <w:lang w:val="vi-VN"/>
              </w:rPr>
              <w:br/>
              <w:t>+ Thông tư số 31/2015/TT-BCA, ngày 06/7/2015 của Bộ Công an hướng dẫn một số nội dung về cấp thị thực, cấp thẻ tạm trú, cấp giấy phép xuất nhập cảnh, giải quyết thường trú cho người nước ngoài tại Việt Nam.</w:t>
            </w:r>
          </w:p>
        </w:tc>
      </w:tr>
    </w:tbl>
    <w:p w:rsidR="00123B0F" w:rsidRPr="00123B0F" w:rsidRDefault="00123B0F" w:rsidP="00123B0F">
      <w:pPr>
        <w:rPr>
          <w:rFonts w:ascii="Times New Roman" w:hAnsi="Times New Roman" w:cs="Times New Roman"/>
          <w:sz w:val="24"/>
          <w:szCs w:val="24"/>
          <w:lang w:val="vi-VN"/>
        </w:rPr>
      </w:pPr>
    </w:p>
    <w:sectPr w:rsidR="00123B0F" w:rsidRPr="00123B0F" w:rsidSect="000D3F97">
      <w:pgSz w:w="12240" w:h="15840"/>
      <w:pgMar w:top="63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046C" w:rsidRDefault="0097046C" w:rsidP="0097046C">
      <w:pPr>
        <w:spacing w:before="0" w:after="0" w:line="240" w:lineRule="auto"/>
      </w:pPr>
      <w:r>
        <w:separator/>
      </w:r>
    </w:p>
  </w:endnote>
  <w:endnote w:type="continuationSeparator" w:id="1">
    <w:p w:rsidR="0097046C" w:rsidRDefault="0097046C" w:rsidP="0097046C">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046C" w:rsidRDefault="0097046C" w:rsidP="0097046C">
      <w:pPr>
        <w:spacing w:before="0" w:after="0" w:line="240" w:lineRule="auto"/>
      </w:pPr>
      <w:r>
        <w:separator/>
      </w:r>
    </w:p>
  </w:footnote>
  <w:footnote w:type="continuationSeparator" w:id="1">
    <w:p w:rsidR="0097046C" w:rsidRDefault="0097046C" w:rsidP="0097046C">
      <w:pPr>
        <w:spacing w:before="0" w:after="0" w:line="240" w:lineRule="auto"/>
      </w:pPr>
      <w:r>
        <w:continuationSeparator/>
      </w:r>
    </w:p>
  </w:footnote>
  <w:footnote w:id="2">
    <w:p w:rsidR="00A77803" w:rsidRPr="00763D66" w:rsidRDefault="00A77803" w:rsidP="00A77803">
      <w:pPr>
        <w:pStyle w:val="FootnoteText"/>
        <w:jc w:val="both"/>
        <w:rPr>
          <w:rFonts w:ascii="Times New Roman" w:hAnsi="Times New Roman" w:cs="Times New Roman"/>
          <w:i/>
          <w:lang w:val="vi-VN"/>
        </w:rPr>
      </w:pPr>
      <w:r w:rsidRPr="00763D66">
        <w:rPr>
          <w:rStyle w:val="FootnoteReference"/>
          <w:rFonts w:ascii="Times New Roman" w:hAnsi="Times New Roman" w:cs="Times New Roman"/>
          <w:i/>
          <w:lang w:val="vi-VN"/>
        </w:rPr>
        <w:footnoteRef/>
      </w:r>
      <w:r w:rsidRPr="00763D66">
        <w:rPr>
          <w:rFonts w:ascii="Times New Roman" w:hAnsi="Times New Roman" w:cs="Times New Roman"/>
          <w:i/>
          <w:lang w:val="vi-VN"/>
        </w:rPr>
        <w:t xml:space="preserve"> </w:t>
      </w:r>
      <w:r>
        <w:rPr>
          <w:rFonts w:ascii="Times New Roman" w:hAnsi="Times New Roman" w:cs="Times New Roman"/>
          <w:i/>
        </w:rPr>
        <w:t xml:space="preserve">- </w:t>
      </w:r>
      <w:r w:rsidRPr="00763D66">
        <w:rPr>
          <w:rFonts w:ascii="Times New Roman" w:hAnsi="Times New Roman" w:cs="Times New Roman"/>
          <w:i/>
          <w:lang w:val="vi-VN"/>
        </w:rPr>
        <w:t>Cổng thông tin điện tử của Bộ Công an:</w:t>
      </w:r>
    </w:p>
    <w:p w:rsidR="00A77803" w:rsidRPr="00763D66" w:rsidRDefault="00A77803" w:rsidP="00A77803">
      <w:pPr>
        <w:pStyle w:val="FootnoteText"/>
        <w:jc w:val="both"/>
        <w:rPr>
          <w:rFonts w:ascii="Times New Roman" w:hAnsi="Times New Roman" w:cs="Times New Roman"/>
          <w:i/>
          <w:lang w:val="vi-VN"/>
        </w:rPr>
      </w:pPr>
      <w:r w:rsidRPr="00763D66">
        <w:rPr>
          <w:rFonts w:ascii="Times New Roman" w:hAnsi="Times New Roman" w:cs="Times New Roman"/>
          <w:i/>
          <w:lang w:val="vi-VN"/>
        </w:rPr>
        <w:t xml:space="preserve"> </w:t>
      </w:r>
      <w:hyperlink r:id="rId1" w:history="1">
        <w:r w:rsidRPr="00763D66">
          <w:rPr>
            <w:rStyle w:val="Hyperlink"/>
            <w:rFonts w:ascii="Times New Roman" w:hAnsi="Times New Roman" w:cs="Times New Roman"/>
            <w:i/>
            <w:lang w:val="vi-VN"/>
          </w:rPr>
          <w:t>http://www.mps.gov.vn/web/guest/thutuchanhchinh/-/vdocview/v5Jn/3314396</w:t>
        </w:r>
      </w:hyperlink>
      <w:r w:rsidRPr="00763D66">
        <w:rPr>
          <w:rFonts w:ascii="Times New Roman" w:hAnsi="Times New Roman" w:cs="Times New Roman"/>
          <w:i/>
          <w:lang w:val="vi-VN"/>
        </w:rPr>
        <w:t xml:space="preserve"> [Ngày truy cập 24/05/2016].</w:t>
      </w:r>
    </w:p>
    <w:p w:rsidR="00A77803" w:rsidRPr="00763D66" w:rsidRDefault="00A77803" w:rsidP="00A77803">
      <w:pPr>
        <w:pStyle w:val="FootnoteText"/>
        <w:rPr>
          <w:rFonts w:ascii="Times New Roman" w:hAnsi="Times New Roman" w:cs="Times New Roman"/>
          <w:i/>
          <w:lang w:val="vi-VN"/>
        </w:rPr>
      </w:pPr>
      <w:r w:rsidRPr="00763D66">
        <w:rPr>
          <w:lang w:val="vi-VN"/>
        </w:rPr>
        <w:t xml:space="preserve">   </w:t>
      </w:r>
      <w:r w:rsidRPr="00763D66">
        <w:rPr>
          <w:rFonts w:ascii="Times New Roman" w:hAnsi="Times New Roman" w:cs="Times New Roman"/>
          <w:i/>
          <w:lang w:val="vi-VN"/>
        </w:rPr>
        <w:t xml:space="preserve">- Phòng Quản lý Xuất nhập cảnh, Công an thành phố Hồ Chí Minh: </w:t>
      </w:r>
      <w:hyperlink r:id="rId2" w:history="1">
        <w:r w:rsidRPr="001438C8">
          <w:rPr>
            <w:rStyle w:val="Hyperlink"/>
            <w:rFonts w:ascii="Times New Roman" w:hAnsi="Times New Roman" w:cs="Times New Roman"/>
            <w:i/>
            <w:lang w:val="vi-VN"/>
          </w:rPr>
          <w:t>http://xnc.catphcm.bocongan.gov.vn/wps/portal/!ut/p/c5/04_SB8K8xLLM9MSSzPy8xBz9CP0os3jHMGMvk1C30GCjIB9DA8fgQEdT80AXQ18fY6B8JG55VzNKdPuaE6Pb2d3Rw8Tcx8DA3yjMwMDIzzQ40CA02NjA05iA7nCQX_G7HZ88yHUgeXz2g-QNcABHA30_j_zcVP2C3NDQCINMT11HRUUAI9ANTg!!/dl3/d3/L2dJQSEvUUt3QS9ZQnZ3LzZfQVYzSjRVRlVTMlJMMTBBU1FBNTdRRDFNUDI!/?WCM_GLOBAL_CONTEXT=/wps/wcm/connect/web+content/site+qlxnc/huongdanthutucxuatnhapcanhchonguoinuocngoaivanguoivietnamdinhcuonuocngoai/huongdanthutucxuatnhapcanhchonguoinuocngoaivanguoivietnamdinhcuonuocngoa/huongdanthithuc</w:t>
        </w:r>
      </w:hyperlink>
      <w:r w:rsidRPr="00763D66">
        <w:rPr>
          <w:rFonts w:ascii="Times New Roman" w:hAnsi="Times New Roman" w:cs="Times New Roman"/>
          <w:i/>
          <w:lang w:val="vi-VN"/>
        </w:rPr>
        <w:t xml:space="preserve"> [Ngày truy cập 24/05/2016].</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123B0F"/>
    <w:rsid w:val="00017C3F"/>
    <w:rsid w:val="000669A0"/>
    <w:rsid w:val="000C5115"/>
    <w:rsid w:val="000D3F97"/>
    <w:rsid w:val="00123B0F"/>
    <w:rsid w:val="001A2BA9"/>
    <w:rsid w:val="00293FD0"/>
    <w:rsid w:val="00351AAD"/>
    <w:rsid w:val="003B0A9D"/>
    <w:rsid w:val="0046231A"/>
    <w:rsid w:val="004F5362"/>
    <w:rsid w:val="005B4FE5"/>
    <w:rsid w:val="00695B3D"/>
    <w:rsid w:val="00753507"/>
    <w:rsid w:val="00763D66"/>
    <w:rsid w:val="009675F8"/>
    <w:rsid w:val="0097046C"/>
    <w:rsid w:val="00971115"/>
    <w:rsid w:val="009E52FA"/>
    <w:rsid w:val="00A77803"/>
    <w:rsid w:val="00AD3C85"/>
    <w:rsid w:val="00BE3E67"/>
    <w:rsid w:val="00BF100D"/>
    <w:rsid w:val="00D65ABD"/>
    <w:rsid w:val="00EB7AD5"/>
    <w:rsid w:val="00FE42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20" w:after="12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F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23B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23B0F"/>
  </w:style>
  <w:style w:type="table" w:styleId="LightList-Accent5">
    <w:name w:val="Light List Accent 5"/>
    <w:basedOn w:val="TableNormal"/>
    <w:uiPriority w:val="61"/>
    <w:rsid w:val="00123B0F"/>
    <w:pPr>
      <w:spacing w:before="0"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TableGrid">
    <w:name w:val="Table Grid"/>
    <w:basedOn w:val="TableNormal"/>
    <w:uiPriority w:val="59"/>
    <w:rsid w:val="00123B0F"/>
    <w:pPr>
      <w:spacing w:before="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53507"/>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3507"/>
    <w:rPr>
      <w:rFonts w:ascii="Tahoma" w:hAnsi="Tahoma" w:cs="Tahoma"/>
      <w:sz w:val="16"/>
      <w:szCs w:val="16"/>
    </w:rPr>
  </w:style>
  <w:style w:type="paragraph" w:styleId="FootnoteText">
    <w:name w:val="footnote text"/>
    <w:basedOn w:val="Normal"/>
    <w:link w:val="FootnoteTextChar"/>
    <w:uiPriority w:val="99"/>
    <w:semiHidden/>
    <w:unhideWhenUsed/>
    <w:rsid w:val="0097046C"/>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97046C"/>
    <w:rPr>
      <w:sz w:val="20"/>
      <w:szCs w:val="20"/>
    </w:rPr>
  </w:style>
  <w:style w:type="character" w:styleId="FootnoteReference">
    <w:name w:val="footnote reference"/>
    <w:basedOn w:val="DefaultParagraphFont"/>
    <w:uiPriority w:val="99"/>
    <w:semiHidden/>
    <w:unhideWhenUsed/>
    <w:rsid w:val="0097046C"/>
    <w:rPr>
      <w:vertAlign w:val="superscript"/>
    </w:rPr>
  </w:style>
  <w:style w:type="character" w:styleId="Hyperlink">
    <w:name w:val="Hyperlink"/>
    <w:basedOn w:val="DefaultParagraphFont"/>
    <w:uiPriority w:val="99"/>
    <w:unhideWhenUsed/>
    <w:rsid w:val="0097046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6053989">
      <w:bodyDiv w:val="1"/>
      <w:marLeft w:val="0"/>
      <w:marRight w:val="0"/>
      <w:marTop w:val="0"/>
      <w:marBottom w:val="0"/>
      <w:divBdr>
        <w:top w:val="none" w:sz="0" w:space="0" w:color="auto"/>
        <w:left w:val="none" w:sz="0" w:space="0" w:color="auto"/>
        <w:bottom w:val="none" w:sz="0" w:space="0" w:color="auto"/>
        <w:right w:val="none" w:sz="0" w:space="0" w:color="auto"/>
      </w:divBdr>
    </w:div>
    <w:div w:id="99380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QuickStyle" Target="diagrams/quickStyle2.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diagramLayout" Target="diagrams/layout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diagramData" Target="diagrams/data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Colors" Target="diagrams/colors2.xml"/></Relationships>
</file>

<file path=word/_rels/footnotes.xml.rels><?xml version="1.0" encoding="UTF-8" standalone="yes"?>
<Relationships xmlns="http://schemas.openxmlformats.org/package/2006/relationships"><Relationship Id="rId2" Type="http://schemas.openxmlformats.org/officeDocument/2006/relationships/hyperlink" Target="http://xnc.catphcm.bocongan.gov.vn/wps/portal/!ut/p/c5/04_SB8K8xLLM9MSSzPy8xBz9CP0os3jHMGMvk1C30GCjIB9DA8fgQEdT80AXQ18fY6B8JG55VzNKdPuaE6Pb2d3Rw8Tcx8DA3yjMwMDIzzQ40CA02NjA05iA7nCQX_G7HZ88yHUgeXz2g-QNcABHA30_j_zcVP2C3NDQCINMT11HRUUAI9ANTg!!/dl3/d3/L2dJQSEvUUt3QS9ZQnZ3LzZfQVYzSjRVRlVTMlJMMTBBU1FBNTdRRDFNUDI!/?WCM_GLOBAL_CONTEXT=/wps/wcm/connect/web+content/site+qlxnc/huongdanthutucxuatnhapcanhchonguoinuocngoaivanguoivietnamdinhcuonuocngoai/huongdanthutucxuatnhapcanhchonguoinuocngoaivanguoivietnamdinhcuonuocngoa/huongdanthithuc" TargetMode="External"/><Relationship Id="rId1" Type="http://schemas.openxmlformats.org/officeDocument/2006/relationships/hyperlink" Target="http://www.mps.gov.vn/web/guest/thutuchanhchinh/-/vdocview/v5Jn/3314396" TargetMode="External"/></Relationships>
</file>

<file path=word/diagrams/colors1.xml><?xml version="1.0" encoding="utf-8"?>
<dgm:colorsDef xmlns:dgm="http://schemas.openxmlformats.org/drawingml/2006/diagram" xmlns:a="http://schemas.openxmlformats.org/drawingml/2006/main" uniqueId="urn:microsoft.com/office/officeart/2005/8/colors/accent3_3">
  <dgm:title val=""/>
  <dgm:desc val=""/>
  <dgm:catLst>
    <dgm:cat type="accent3" pri="11300"/>
  </dgm:catLst>
  <dgm:styleLbl name="node0">
    <dgm:fillClrLst meth="repeat">
      <a:schemeClr val="accent3">
        <a:shade val="80000"/>
      </a:schemeClr>
    </dgm:fillClrLst>
    <dgm:linClrLst meth="repeat">
      <a:schemeClr val="lt1"/>
    </dgm:linClrLst>
    <dgm:effectClrLst/>
    <dgm:txLinClrLst/>
    <dgm:txFillClrLst/>
    <dgm:txEffectClrLst/>
  </dgm:styleLbl>
  <dgm:styleLbl name="node1">
    <dgm:fillClrLst>
      <a:schemeClr val="accent3">
        <a:shade val="80000"/>
      </a:schemeClr>
      <a:schemeClr val="accent3">
        <a:tint val="70000"/>
      </a:schemeClr>
    </dgm:fillClrLst>
    <dgm:linClrLst meth="repeat">
      <a:schemeClr val="lt1"/>
    </dgm:linClrLst>
    <dgm:effectClrLst/>
    <dgm:txLinClrLst/>
    <dgm:txFillClrLst/>
    <dgm:txEffectClrLst/>
  </dgm:styleLbl>
  <dgm:styleLbl name="alignNode1">
    <dgm:fillClrLst>
      <a:schemeClr val="accent3">
        <a:shade val="80000"/>
      </a:schemeClr>
      <a:schemeClr val="accent3">
        <a:tint val="70000"/>
      </a:schemeClr>
    </dgm:fillClrLst>
    <dgm:linClrLst>
      <a:schemeClr val="accent3">
        <a:shade val="80000"/>
      </a:schemeClr>
      <a:schemeClr val="accent3">
        <a:tint val="70000"/>
      </a:schemeClr>
    </dgm:linClrLst>
    <dgm:effectClrLst/>
    <dgm:txLinClrLst/>
    <dgm:txFillClrLst/>
    <dgm:txEffectClrLst/>
  </dgm:styleLbl>
  <dgm:styleLbl name="lnNode1">
    <dgm:fillClrLst>
      <a:schemeClr val="accent3">
        <a:shade val="80000"/>
      </a:schemeClr>
      <a:schemeClr val="accent3">
        <a:tint val="70000"/>
      </a:schemeClr>
    </dgm:fillClrLst>
    <dgm:linClrLst meth="repeat">
      <a:schemeClr val="lt1"/>
    </dgm:linClrLst>
    <dgm:effectClrLst/>
    <dgm:txLinClrLst/>
    <dgm:txFillClrLst/>
    <dgm:txEffectClrLst/>
  </dgm:styleLbl>
  <dgm:styleLbl name="vennNode1">
    <dgm:fillClrLst>
      <a:schemeClr val="accent3">
        <a:shade val="80000"/>
        <a:alpha val="50000"/>
      </a:schemeClr>
      <a:schemeClr val="accent3">
        <a:tint val="70000"/>
        <a:alpha val="50000"/>
      </a:schemeClr>
    </dgm:fillClrLst>
    <dgm:linClrLst meth="repeat">
      <a:schemeClr val="lt1"/>
    </dgm:linClrLst>
    <dgm:effectClrLst/>
    <dgm:txLinClrLst/>
    <dgm:txFillClrLst/>
    <dgm:txEffectClrLst/>
  </dgm:styleLbl>
  <dgm:styleLbl name="node2">
    <dgm:fillClrLst>
      <a:schemeClr val="accent3">
        <a:tint val="99000"/>
      </a:schemeClr>
    </dgm:fillClrLst>
    <dgm:linClrLst meth="repeat">
      <a:schemeClr val="lt1"/>
    </dgm:linClrLst>
    <dgm:effectClrLst/>
    <dgm:txLinClrLst/>
    <dgm:txFillClrLst/>
    <dgm:txEffectClrLst/>
  </dgm:styleLbl>
  <dgm:styleLbl name="node3">
    <dgm:fillClrLst>
      <a:schemeClr val="accent3">
        <a:tint val="80000"/>
      </a:schemeClr>
    </dgm:fillClrLst>
    <dgm:linClrLst meth="repeat">
      <a:schemeClr val="lt1"/>
    </dgm:linClrLst>
    <dgm:effectClrLst/>
    <dgm:txLinClrLst/>
    <dgm:txFillClrLst/>
    <dgm:txEffectClrLst/>
  </dgm:styleLbl>
  <dgm:styleLbl name="node4">
    <dgm:fillClrLst>
      <a:schemeClr val="accent3">
        <a:tint val="70000"/>
      </a:schemeClr>
    </dgm:fillClrLst>
    <dgm:linClrLst meth="repeat">
      <a:schemeClr val="lt1"/>
    </dgm:linClrLst>
    <dgm:effectClrLst/>
    <dgm:txLinClrLst/>
    <dgm:txFillClrLst/>
    <dgm:txEffectClrLst/>
  </dgm:styleLbl>
  <dgm:styleLbl name="f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dgm:txEffectClrLst/>
  </dgm:styleLbl>
  <dgm:styleLbl name="fg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lt1"/>
    </dgm:txFillClrLst>
    <dgm:txEffectClrLst/>
  </dgm:styleLbl>
  <dgm:styleLbl name="bg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lt1"/>
    </dgm:txFillClrLst>
    <dgm:txEffectClrLst/>
  </dgm:styleLbl>
  <dgm:styleLbl name="sibTrans1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shade val="80000"/>
      </a:schemeClr>
    </dgm:fillClrLst>
    <dgm:linClrLst meth="repeat">
      <a:schemeClr val="lt1"/>
    </dgm:linClrLst>
    <dgm:effectClrLst/>
    <dgm:txLinClrLst/>
    <dgm:txFillClrLst/>
    <dgm:txEffectClrLst/>
  </dgm:styleLbl>
  <dgm:styleLbl name="asst1">
    <dgm:fillClrLst meth="repeat">
      <a:schemeClr val="accent3">
        <a:shade val="80000"/>
      </a:schemeClr>
    </dgm:fillClrLst>
    <dgm:linClrLst meth="repeat">
      <a:schemeClr val="lt1"/>
    </dgm:linClrLst>
    <dgm:effectClrLst/>
    <dgm:txLinClrLst/>
    <dgm:txFillClrLst/>
    <dgm:txEffectClrLst/>
  </dgm:styleLbl>
  <dgm:styleLbl name="asst2">
    <dgm:fillClrLst>
      <a:schemeClr val="accent3">
        <a:tint val="99000"/>
      </a:schemeClr>
    </dgm:fillClrLst>
    <dgm:linClrLst meth="repeat">
      <a:schemeClr val="lt1"/>
    </dgm:linClrLst>
    <dgm:effectClrLst/>
    <dgm:txLinClrLst/>
    <dgm:txFillClrLst/>
    <dgm:txEffectClrLst/>
  </dgm:styleLbl>
  <dgm:styleLbl name="asst3">
    <dgm:fillClrLst>
      <a:schemeClr val="accent3">
        <a:tint val="80000"/>
      </a:schemeClr>
    </dgm:fillClrLst>
    <dgm:linClrLst meth="repeat">
      <a:schemeClr val="lt1"/>
    </dgm:linClrLst>
    <dgm:effectClrLst/>
    <dgm:txLinClrLst/>
    <dgm:txFillClrLst/>
    <dgm:txEffectClrLst/>
  </dgm:styleLbl>
  <dgm:styleLbl name="asst4">
    <dgm:fillClrLst>
      <a:schemeClr val="accent3">
        <a:tint val="70000"/>
      </a:schemeClr>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lt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9000"/>
      </a:schemeClr>
    </dgm:fillClrLst>
    <dgm:linClrLst meth="repeat">
      <a:schemeClr val="accent3">
        <a:tint val="99000"/>
      </a:schemeClr>
    </dgm:linClrLst>
    <dgm:effectClrLst/>
    <dgm:txLinClrLst/>
    <dgm:txFillClrLst meth="repeat">
      <a:schemeClr val="tx1"/>
    </dgm:txFillClrLst>
    <dgm:txEffectClrLst/>
  </dgm:styleLbl>
  <dgm:styleLbl name="parChTrans1D3">
    <dgm:fillClrLst meth="repeat">
      <a:schemeClr val="accent3">
        <a:tint val="80000"/>
      </a:schemeClr>
    </dgm:fillClrLst>
    <dgm:linClrLst meth="repeat">
      <a:schemeClr val="accent3">
        <a:tint val="80000"/>
      </a:schemeClr>
    </dgm:linClrLst>
    <dgm:effectClrLst/>
    <dgm:txLinClrLst/>
    <dgm:txFillClrLst meth="repeat">
      <a:schemeClr val="tx1"/>
    </dgm:txFillClrLst>
    <dgm:txEffectClrLst/>
  </dgm:styleLbl>
  <dgm:styleLbl name="parChTrans1D4">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3">
        <a:shade val="80000"/>
      </a:schemeClr>
      <a:schemeClr val="accent3">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3_5">
  <dgm:title val=""/>
  <dgm:desc val=""/>
  <dgm:catLst>
    <dgm:cat type="accent3" pri="11500"/>
  </dgm:catLst>
  <dgm:styleLbl name="node0">
    <dgm:fillClrLst meth="cycle">
      <a:schemeClr val="accent3">
        <a:alpha val="80000"/>
      </a:schemeClr>
    </dgm:fillClrLst>
    <dgm:linClrLst meth="repeat">
      <a:schemeClr val="lt1"/>
    </dgm:linClrLst>
    <dgm:effectClrLst/>
    <dgm:txLinClrLst/>
    <dgm:txFillClrLst/>
    <dgm:txEffectClrLst/>
  </dgm:styleLbl>
  <dgm:styleLbl name="node1">
    <dgm:fillClrLst>
      <a:schemeClr val="accent3">
        <a:alpha val="90000"/>
      </a:schemeClr>
      <a:schemeClr val="accent3">
        <a:alpha val="50000"/>
      </a:schemeClr>
    </dgm:fillClrLst>
    <dgm:linClrLst meth="repeat">
      <a:schemeClr val="lt1"/>
    </dgm:linClrLst>
    <dgm:effectClrLst/>
    <dgm:txLinClrLst/>
    <dgm:txFillClrLst/>
    <dgm:txEffectClrLst/>
  </dgm:styleLbl>
  <dgm:styleLbl name="alignNode1">
    <dgm:fillClrLst>
      <a:schemeClr val="accent3">
        <a:alpha val="90000"/>
      </a:schemeClr>
      <a:schemeClr val="accent3">
        <a:alpha val="50000"/>
      </a:schemeClr>
    </dgm:fillClrLst>
    <dgm:linClrLst>
      <a:schemeClr val="accent3">
        <a:alpha val="90000"/>
      </a:schemeClr>
      <a:schemeClr val="accent3">
        <a:alpha val="50000"/>
      </a:schemeClr>
    </dgm:linClrLst>
    <dgm:effectClrLst/>
    <dgm:txLinClrLst/>
    <dgm:txFillClrLst/>
    <dgm:txEffectClrLst/>
  </dgm:styleLbl>
  <dgm:styleLbl name="lnNode1">
    <dgm:fillClrLst>
      <a:schemeClr val="accent3">
        <a:shade val="90000"/>
      </a:schemeClr>
      <a:schemeClr val="accent3">
        <a:alpha val="50000"/>
        <a:tint val="50000"/>
      </a:schemeClr>
    </dgm:fillClrLst>
    <dgm:linClrLst meth="repeat">
      <a:schemeClr val="lt1"/>
    </dgm:linClrLst>
    <dgm:effectClrLst/>
    <dgm:txLinClrLst/>
    <dgm:txFillClrLst/>
    <dgm:txEffectClrLst/>
  </dgm:styleLbl>
  <dgm:styleLbl name="vennNode1">
    <dgm:fillClrLst>
      <a:schemeClr val="accent3">
        <a:shade val="80000"/>
        <a:alpha val="50000"/>
      </a:schemeClr>
      <a:schemeClr val="accent3">
        <a:alpha val="80000"/>
      </a:schemeClr>
    </dgm:fillClrLst>
    <dgm:linClrLst meth="repeat">
      <a:schemeClr val="lt1"/>
    </dgm:linClrLst>
    <dgm:effectClrLst/>
    <dgm:txLinClrLst/>
    <dgm:txFillClrLst/>
    <dgm:txEffectClrLst/>
  </dgm:styleLbl>
  <dgm:styleLbl name="node2">
    <dgm:fillClrLst>
      <a:schemeClr val="accent3">
        <a:alpha val="70000"/>
      </a:schemeClr>
    </dgm:fillClrLst>
    <dgm:linClrLst meth="repeat">
      <a:schemeClr val="lt1"/>
    </dgm:linClrLst>
    <dgm:effectClrLst/>
    <dgm:txLinClrLst/>
    <dgm:txFillClrLst/>
    <dgm:txEffectClrLst/>
  </dgm:styleLbl>
  <dgm:styleLbl name="node3">
    <dgm:fillClrLst>
      <a:schemeClr val="accent3">
        <a:alpha val="50000"/>
      </a:schemeClr>
    </dgm:fillClrLst>
    <dgm:linClrLst meth="repeat">
      <a:schemeClr val="lt1"/>
    </dgm:linClrLst>
    <dgm:effectClrLst/>
    <dgm:txLinClrLst/>
    <dgm:txFillClrLst/>
    <dgm:txEffectClrLst/>
  </dgm:styleLbl>
  <dgm:styleLbl name="node4">
    <dgm:fillClrLst>
      <a:schemeClr val="accent3">
        <a:alpha val="30000"/>
      </a:schemeClr>
    </dgm:fillClrLst>
    <dgm:linClrLst meth="repeat">
      <a:schemeClr val="lt1"/>
    </dgm:linClrLst>
    <dgm:effectClrLst/>
    <dgm:txLinClrLst/>
    <dgm:txFillClrLst/>
    <dgm:txEffectClrLst/>
  </dgm:styleLbl>
  <dgm:styleLbl name="fgImgPlace1">
    <dgm:fillClrLst>
      <a:schemeClr val="accent3">
        <a:tint val="50000"/>
        <a:alpha val="90000"/>
      </a:schemeClr>
      <a:schemeClr val="accent3">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f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b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sibTrans1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alpha val="90000"/>
      </a:schemeClr>
    </dgm:fillClrLst>
    <dgm:linClrLst meth="repeat">
      <a:schemeClr val="lt1"/>
    </dgm:linClrLst>
    <dgm:effectClrLst/>
    <dgm:txLinClrLst/>
    <dgm:txFillClrLst/>
    <dgm:txEffectClrLst/>
  </dgm:styleLbl>
  <dgm:styleLbl name="asst1">
    <dgm:fillClrLst meth="repeat">
      <a:schemeClr val="accent3">
        <a:alpha val="90000"/>
      </a:schemeClr>
    </dgm:fillClrLst>
    <dgm:linClrLst meth="repeat">
      <a:schemeClr val="lt1"/>
    </dgm:linClrLst>
    <dgm:effectClrLst/>
    <dgm:txLinClrLst/>
    <dgm:txFillClrLst/>
    <dgm:txEffectClrLst/>
  </dgm:styleLbl>
  <dgm:styleLbl name="asst2">
    <dgm:fillClrLst>
      <a:schemeClr val="accent3">
        <a:alpha val="90000"/>
      </a:schemeClr>
    </dgm:fillClrLst>
    <dgm:linClrLst meth="repeat">
      <a:schemeClr val="lt1"/>
    </dgm:linClrLst>
    <dgm:effectClrLst/>
    <dgm:txLinClrLst/>
    <dgm:txFillClrLst/>
    <dgm:txEffectClrLst/>
  </dgm:styleLbl>
  <dgm:styleLbl name="asst3">
    <dgm:fillClrLst>
      <a:schemeClr val="accent3">
        <a:alpha val="70000"/>
      </a:schemeClr>
    </dgm:fillClrLst>
    <dgm:linClrLst meth="repeat">
      <a:schemeClr val="lt1"/>
    </dgm:linClrLst>
    <dgm:effectClrLst/>
    <dgm:txLinClrLst/>
    <dgm:txFillClrLst/>
    <dgm:txEffectClrLst/>
  </dgm:styleLbl>
  <dgm:styleLbl name="asst4">
    <dgm:fillClrLst>
      <a:schemeClr val="accent3">
        <a:alpha val="50000"/>
      </a:schemeClr>
    </dgm:fillClrLst>
    <dgm:linClrLst meth="repeat">
      <a:schemeClr val="lt1"/>
    </dgm:linClrLst>
    <dgm:effectClrLst/>
    <dgm:txLinClrLst/>
    <dgm:txFillClrLst/>
    <dgm:txEffectClrLst/>
  </dgm:styleLbl>
  <dgm:styleLbl name="parChTrans2D1">
    <dgm:fillClrLst meth="repeat">
      <a:schemeClr val="accent3">
        <a:shade val="80000"/>
      </a:schemeClr>
    </dgm:fillClrLst>
    <dgm:linClrLst meth="repeat">
      <a:schemeClr val="accent3">
        <a:shade val="80000"/>
      </a:schemeClr>
    </dgm:linClrLst>
    <dgm:effectClrLst/>
    <dgm:txLinClrLst/>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dk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3">
        <a:tint val="90000"/>
      </a:schemeClr>
    </dgm:linClrLst>
    <dgm:effectClrLst/>
    <dgm:txLinClrLst/>
    <dgm:txFillClrLst meth="repeat">
      <a:schemeClr val="tx1"/>
    </dgm:txFillClrLst>
    <dgm:txEffectClrLst/>
  </dgm:styleLbl>
  <dgm:styleLbl name="parChTrans1D3">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1D4">
    <dgm:fillClrLst meth="repeat">
      <a:schemeClr val="accent3">
        <a:tint val="50000"/>
      </a:schemeClr>
    </dgm:fillClrLst>
    <dgm:linClrLst meth="repeat">
      <a:schemeClr val="accent3">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a:schemeClr val="accent3">
        <a:alpha val="90000"/>
        <a:tint val="40000"/>
      </a:schemeClr>
      <a:schemeClr val="accent3">
        <a:alpha val="5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50000"/>
      </a:schemeClr>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49ED3FF-D546-4BDA-879B-77E0C4C3A9FD}" type="doc">
      <dgm:prSet loTypeId="urn:microsoft.com/office/officeart/2005/8/layout/default" loCatId="list" qsTypeId="urn:microsoft.com/office/officeart/2005/8/quickstyle/simple3" qsCatId="simple" csTypeId="urn:microsoft.com/office/officeart/2005/8/colors/accent3_3" csCatId="accent3" phldr="1"/>
      <dgm:spPr/>
      <dgm:t>
        <a:bodyPr/>
        <a:lstStyle/>
        <a:p>
          <a:endParaRPr lang="en-US"/>
        </a:p>
      </dgm:t>
    </dgm:pt>
    <dgm:pt modelId="{C3BE6542-6E79-4B94-888B-DA56E2EECA7F}">
      <dgm:prSet custT="1"/>
      <dgm:spPr/>
      <dgm:t>
        <a:bodyPr/>
        <a:lstStyle/>
        <a:p>
          <a:r>
            <a:rPr lang="vi-VN" sz="1200" b="0">
              <a:latin typeface="+mj-lt"/>
            </a:rPr>
            <a:t>HƯỚNG DẪN THỦ TỤC ĐỀ NGHỊ CẤP, BỔ SUNG, SỬA ĐỔI THỊ THỰC ( VISA ), GIA HẠN TẠM TRÚ</a:t>
          </a:r>
          <a:r>
            <a:rPr lang="en-US" sz="1200" b="0">
              <a:latin typeface="+mj-lt"/>
            </a:rPr>
            <a:t> CHO NGƯỜI NƯỚC NGOÀI ĐANG CƯ TRÚ TẠI VIỆT NAM</a:t>
          </a:r>
        </a:p>
      </dgm:t>
    </dgm:pt>
    <dgm:pt modelId="{8D309D5E-1577-4C97-82F5-3CBE663B6021}" type="parTrans" cxnId="{8B161E77-2AD5-4A89-B1B0-92D2F3BE1F5C}">
      <dgm:prSet/>
      <dgm:spPr/>
      <dgm:t>
        <a:bodyPr/>
        <a:lstStyle/>
        <a:p>
          <a:endParaRPr lang="en-US"/>
        </a:p>
      </dgm:t>
    </dgm:pt>
    <dgm:pt modelId="{8EDB3FA4-127D-43F1-B474-CFE9099740B8}" type="sibTrans" cxnId="{8B161E77-2AD5-4A89-B1B0-92D2F3BE1F5C}">
      <dgm:prSet/>
      <dgm:spPr/>
      <dgm:t>
        <a:bodyPr/>
        <a:lstStyle/>
        <a:p>
          <a:endParaRPr lang="en-US"/>
        </a:p>
      </dgm:t>
    </dgm:pt>
    <dgm:pt modelId="{DDC7CDBF-1BDC-4AD8-A40D-FF952E49E620}" type="pres">
      <dgm:prSet presAssocID="{549ED3FF-D546-4BDA-879B-77E0C4C3A9FD}" presName="diagram" presStyleCnt="0">
        <dgm:presLayoutVars>
          <dgm:dir/>
          <dgm:resizeHandles val="exact"/>
        </dgm:presLayoutVars>
      </dgm:prSet>
      <dgm:spPr/>
      <dgm:t>
        <a:bodyPr/>
        <a:lstStyle/>
        <a:p>
          <a:endParaRPr lang="en-US"/>
        </a:p>
      </dgm:t>
    </dgm:pt>
    <dgm:pt modelId="{5A610315-84E6-4D92-931B-D53FF0B90280}" type="pres">
      <dgm:prSet presAssocID="{C3BE6542-6E79-4B94-888B-DA56E2EECA7F}" presName="node" presStyleLbl="node1" presStyleIdx="0" presStyleCnt="1" custScaleX="351286" custScaleY="34206">
        <dgm:presLayoutVars>
          <dgm:bulletEnabled val="1"/>
        </dgm:presLayoutVars>
      </dgm:prSet>
      <dgm:spPr/>
      <dgm:t>
        <a:bodyPr/>
        <a:lstStyle/>
        <a:p>
          <a:endParaRPr lang="en-US"/>
        </a:p>
      </dgm:t>
    </dgm:pt>
  </dgm:ptLst>
  <dgm:cxnLst>
    <dgm:cxn modelId="{8C334148-0712-45C1-8927-7CED2ED57EB5}" type="presOf" srcId="{549ED3FF-D546-4BDA-879B-77E0C4C3A9FD}" destId="{DDC7CDBF-1BDC-4AD8-A40D-FF952E49E620}" srcOrd="0" destOrd="0" presId="urn:microsoft.com/office/officeart/2005/8/layout/default"/>
    <dgm:cxn modelId="{8B161E77-2AD5-4A89-B1B0-92D2F3BE1F5C}" srcId="{549ED3FF-D546-4BDA-879B-77E0C4C3A9FD}" destId="{C3BE6542-6E79-4B94-888B-DA56E2EECA7F}" srcOrd="0" destOrd="0" parTransId="{8D309D5E-1577-4C97-82F5-3CBE663B6021}" sibTransId="{8EDB3FA4-127D-43F1-B474-CFE9099740B8}"/>
    <dgm:cxn modelId="{39CD1B4B-74EC-48DD-8227-3897C9DFBCCA}" type="presOf" srcId="{C3BE6542-6E79-4B94-888B-DA56E2EECA7F}" destId="{5A610315-84E6-4D92-931B-D53FF0B90280}" srcOrd="0" destOrd="0" presId="urn:microsoft.com/office/officeart/2005/8/layout/default"/>
    <dgm:cxn modelId="{2063CEE3-CD86-4B46-9B67-18F7718B89C6}" type="presParOf" srcId="{DDC7CDBF-1BDC-4AD8-A40D-FF952E49E620}" destId="{5A610315-84E6-4D92-931B-D53FF0B90280}" srcOrd="0" destOrd="0" presId="urn:microsoft.com/office/officeart/2005/8/layout/default"/>
  </dgm:cxnLst>
  <dgm:bg/>
  <dgm:whole/>
</dgm:dataModel>
</file>

<file path=word/diagrams/data2.xml><?xml version="1.0" encoding="utf-8"?>
<dgm:dataModel xmlns:dgm="http://schemas.openxmlformats.org/drawingml/2006/diagram" xmlns:a="http://schemas.openxmlformats.org/drawingml/2006/main">
  <dgm:ptLst>
    <dgm:pt modelId="{77D90454-B99A-467F-B5BA-5B124FAF4110}" type="doc">
      <dgm:prSet loTypeId="urn:microsoft.com/office/officeart/2005/8/layout/chevron2" loCatId="list" qsTypeId="urn:microsoft.com/office/officeart/2005/8/quickstyle/simple3" qsCatId="simple" csTypeId="urn:microsoft.com/office/officeart/2005/8/colors/accent3_5" csCatId="accent3" phldr="1"/>
      <dgm:spPr/>
      <dgm:t>
        <a:bodyPr/>
        <a:lstStyle/>
        <a:p>
          <a:endParaRPr lang="en-US"/>
        </a:p>
      </dgm:t>
    </dgm:pt>
    <dgm:pt modelId="{1B0D602E-D023-4FEA-9961-3B8F7C84E5DC}">
      <dgm:prSet phldrT="[Text]"/>
      <dgm:spPr/>
      <dgm:t>
        <a:bodyPr/>
        <a:lstStyle/>
        <a:p>
          <a:r>
            <a:rPr lang="en-US"/>
            <a:t>1</a:t>
          </a:r>
        </a:p>
      </dgm:t>
    </dgm:pt>
    <dgm:pt modelId="{823B8C90-A542-4D65-95F7-A302A8484D83}" type="parTrans" cxnId="{B043BF52-44F9-4688-BF3D-CC11AFEBF29D}">
      <dgm:prSet/>
      <dgm:spPr/>
      <dgm:t>
        <a:bodyPr/>
        <a:lstStyle/>
        <a:p>
          <a:endParaRPr lang="en-US"/>
        </a:p>
      </dgm:t>
    </dgm:pt>
    <dgm:pt modelId="{487178B9-4A45-4413-A43E-3D303FB24F4C}" type="sibTrans" cxnId="{B043BF52-44F9-4688-BF3D-CC11AFEBF29D}">
      <dgm:prSet/>
      <dgm:spPr/>
      <dgm:t>
        <a:bodyPr/>
        <a:lstStyle/>
        <a:p>
          <a:endParaRPr lang="en-US"/>
        </a:p>
      </dgm:t>
    </dgm:pt>
    <dgm:pt modelId="{0477633F-F278-4767-9134-70B70914BA9B}">
      <dgm:prSet phldrT="[Text]" custT="1"/>
      <dgm:spPr/>
      <dgm:t>
        <a:bodyPr/>
        <a:lstStyle/>
        <a:p>
          <a:r>
            <a:rPr lang="en-US" sz="1200">
              <a:latin typeface="Times New Roman" pitchFamily="18" charset="0"/>
              <a:cs typeface="Times New Roman" pitchFamily="18" charset="0"/>
            </a:rPr>
            <a:t>Hoàn thành hồ sơ theo quy định</a:t>
          </a:r>
        </a:p>
      </dgm:t>
    </dgm:pt>
    <dgm:pt modelId="{F8E54394-7FEF-4686-9B49-A5698DE1FEBB}" type="parTrans" cxnId="{B5A63800-9AE9-4EFA-B43E-6F04B61216CF}">
      <dgm:prSet/>
      <dgm:spPr/>
      <dgm:t>
        <a:bodyPr/>
        <a:lstStyle/>
        <a:p>
          <a:endParaRPr lang="en-US"/>
        </a:p>
      </dgm:t>
    </dgm:pt>
    <dgm:pt modelId="{59B80FCD-43EC-4212-822A-91348D86CF71}" type="sibTrans" cxnId="{B5A63800-9AE9-4EFA-B43E-6F04B61216CF}">
      <dgm:prSet/>
      <dgm:spPr/>
      <dgm:t>
        <a:bodyPr/>
        <a:lstStyle/>
        <a:p>
          <a:endParaRPr lang="en-US"/>
        </a:p>
      </dgm:t>
    </dgm:pt>
    <dgm:pt modelId="{36FD0F42-31A4-4175-8D9D-A5B875BB795D}">
      <dgm:prSet phldrT="[Text]"/>
      <dgm:spPr/>
      <dgm:t>
        <a:bodyPr/>
        <a:lstStyle/>
        <a:p>
          <a:r>
            <a:rPr lang="en-US"/>
            <a:t>2</a:t>
          </a:r>
        </a:p>
      </dgm:t>
    </dgm:pt>
    <dgm:pt modelId="{69CC40CD-10EA-456F-96F2-09A7CA22379B}" type="parTrans" cxnId="{B68EEA4F-A09D-47E7-B16F-E026075EDABB}">
      <dgm:prSet/>
      <dgm:spPr/>
      <dgm:t>
        <a:bodyPr/>
        <a:lstStyle/>
        <a:p>
          <a:endParaRPr lang="en-US"/>
        </a:p>
      </dgm:t>
    </dgm:pt>
    <dgm:pt modelId="{88C16A1D-E9E6-4E29-86D9-0F75063C8D2E}" type="sibTrans" cxnId="{B68EEA4F-A09D-47E7-B16F-E026075EDABB}">
      <dgm:prSet/>
      <dgm:spPr/>
      <dgm:t>
        <a:bodyPr/>
        <a:lstStyle/>
        <a:p>
          <a:endParaRPr lang="en-US"/>
        </a:p>
      </dgm:t>
    </dgm:pt>
    <dgm:pt modelId="{E6B6E0FC-17E6-41A1-987B-39DC112D2E76}">
      <dgm:prSet phldrT="[Text]" custT="1"/>
      <dgm:spPr/>
      <dgm:t>
        <a:bodyPr/>
        <a:lstStyle/>
        <a:p>
          <a:r>
            <a:rPr lang="en-US" sz="1200">
              <a:latin typeface="Times New Roman" pitchFamily="18" charset="0"/>
              <a:cs typeface="Times New Roman" pitchFamily="18" charset="0"/>
            </a:rPr>
            <a:t>Nộp hồ sơ tại Cục Quản lý xuất nhập cảnh, Bộ Công an hoặc Phòng Quản lý Xuất nhập cảnh, tỉnh, thành phố trực thuộc trung ương</a:t>
          </a:r>
        </a:p>
      </dgm:t>
    </dgm:pt>
    <dgm:pt modelId="{DFE688B8-178B-4197-A640-06DAD6CCDC6F}" type="parTrans" cxnId="{6A253BD2-7D90-4FC9-9037-BBF4EA75D2BE}">
      <dgm:prSet/>
      <dgm:spPr/>
      <dgm:t>
        <a:bodyPr/>
        <a:lstStyle/>
        <a:p>
          <a:endParaRPr lang="en-US"/>
        </a:p>
      </dgm:t>
    </dgm:pt>
    <dgm:pt modelId="{B5EF71B9-0E99-432A-8C3E-5B0250BEF612}" type="sibTrans" cxnId="{6A253BD2-7D90-4FC9-9037-BBF4EA75D2BE}">
      <dgm:prSet/>
      <dgm:spPr/>
      <dgm:t>
        <a:bodyPr/>
        <a:lstStyle/>
        <a:p>
          <a:endParaRPr lang="en-US"/>
        </a:p>
      </dgm:t>
    </dgm:pt>
    <dgm:pt modelId="{CF5B2610-1F86-48DF-A9F4-B04EDCBB3810}">
      <dgm:prSet phldrT="[Text]"/>
      <dgm:spPr/>
      <dgm:t>
        <a:bodyPr/>
        <a:lstStyle/>
        <a:p>
          <a:r>
            <a:rPr lang="en-US"/>
            <a:t>2</a:t>
          </a:r>
        </a:p>
      </dgm:t>
    </dgm:pt>
    <dgm:pt modelId="{E360BF11-A3E2-420F-830D-EAE0EDB85854}" type="parTrans" cxnId="{B73C798D-AE0E-49AF-9A90-05C9D01EAAB3}">
      <dgm:prSet/>
      <dgm:spPr/>
      <dgm:t>
        <a:bodyPr/>
        <a:lstStyle/>
        <a:p>
          <a:endParaRPr lang="en-US"/>
        </a:p>
      </dgm:t>
    </dgm:pt>
    <dgm:pt modelId="{C685DCF0-1F4C-4C22-80C3-5279E8B06075}" type="sibTrans" cxnId="{B73C798D-AE0E-49AF-9A90-05C9D01EAAB3}">
      <dgm:prSet/>
      <dgm:spPr/>
      <dgm:t>
        <a:bodyPr/>
        <a:lstStyle/>
        <a:p>
          <a:endParaRPr lang="en-US"/>
        </a:p>
      </dgm:t>
    </dgm:pt>
    <dgm:pt modelId="{0205789B-AD8C-436B-BC2B-B853534D8805}">
      <dgm:prSet phldrT="[Text]" custT="1"/>
      <dgm:spPr/>
      <dgm:t>
        <a:bodyPr/>
        <a:lstStyle/>
        <a:p>
          <a:r>
            <a:rPr lang="en-US" sz="1200">
              <a:latin typeface="Times New Roman" pitchFamily="18" charset="0"/>
              <a:cs typeface="Times New Roman" pitchFamily="18" charset="0"/>
            </a:rPr>
            <a:t>Hồ sơ sẽ được kiểm tra và bổ sung chỉnh sữa theo (nếu có)</a:t>
          </a:r>
        </a:p>
      </dgm:t>
    </dgm:pt>
    <dgm:pt modelId="{E351DB33-874A-499C-9C98-69B754D68DAD}" type="parTrans" cxnId="{096D8637-EDC4-408A-91B3-6C1E35E360F7}">
      <dgm:prSet/>
      <dgm:spPr/>
      <dgm:t>
        <a:bodyPr/>
        <a:lstStyle/>
        <a:p>
          <a:endParaRPr lang="en-US"/>
        </a:p>
      </dgm:t>
    </dgm:pt>
    <dgm:pt modelId="{72537680-7922-4C1E-9F19-DA38C30F3909}" type="sibTrans" cxnId="{096D8637-EDC4-408A-91B3-6C1E35E360F7}">
      <dgm:prSet/>
      <dgm:spPr/>
      <dgm:t>
        <a:bodyPr/>
        <a:lstStyle/>
        <a:p>
          <a:endParaRPr lang="en-US"/>
        </a:p>
      </dgm:t>
    </dgm:pt>
    <dgm:pt modelId="{264D60DE-F1B0-4EE0-A75C-498D79EB44F1}">
      <dgm:prSet phldrT="[Text]"/>
      <dgm:spPr/>
      <dgm:t>
        <a:bodyPr/>
        <a:lstStyle/>
        <a:p>
          <a:r>
            <a:rPr lang="en-US"/>
            <a:t>4</a:t>
          </a:r>
        </a:p>
      </dgm:t>
    </dgm:pt>
    <dgm:pt modelId="{7F74D341-9DE2-4DD8-9F71-8637F0DC6EBF}" type="parTrans" cxnId="{087A8D19-3DB0-48E4-A79D-D27DE9FD9657}">
      <dgm:prSet/>
      <dgm:spPr/>
      <dgm:t>
        <a:bodyPr/>
        <a:lstStyle/>
        <a:p>
          <a:endParaRPr lang="en-US"/>
        </a:p>
      </dgm:t>
    </dgm:pt>
    <dgm:pt modelId="{235C5CE6-6FCD-4E8C-86E7-5AE6BF4A67B3}" type="sibTrans" cxnId="{087A8D19-3DB0-48E4-A79D-D27DE9FD9657}">
      <dgm:prSet/>
      <dgm:spPr/>
      <dgm:t>
        <a:bodyPr/>
        <a:lstStyle/>
        <a:p>
          <a:endParaRPr lang="en-US"/>
        </a:p>
      </dgm:t>
    </dgm:pt>
    <dgm:pt modelId="{5AFB3280-5889-4431-BED6-7CEA793D1E7D}">
      <dgm:prSet custT="1"/>
      <dgm:spPr/>
      <dgm:t>
        <a:bodyPr/>
        <a:lstStyle/>
        <a:p>
          <a:r>
            <a:rPr lang="en-US" sz="1200">
              <a:latin typeface="Times New Roman" pitchFamily="18" charset="0"/>
              <a:cs typeface="Times New Roman" pitchFamily="18" charset="0"/>
            </a:rPr>
            <a:t>Thời gian thực hiện việc cấp thị thực là 5 ngày làm việc kể từ ngày nhận được hồ sơ hợp lệ và đầy đủ</a:t>
          </a:r>
        </a:p>
      </dgm:t>
    </dgm:pt>
    <dgm:pt modelId="{1DC84191-806C-4455-80D8-0A8E03C3E490}" type="parTrans" cxnId="{CB73AF51-1E2E-44BC-86A7-DC39615C10A7}">
      <dgm:prSet/>
      <dgm:spPr/>
      <dgm:t>
        <a:bodyPr/>
        <a:lstStyle/>
        <a:p>
          <a:endParaRPr lang="en-US"/>
        </a:p>
      </dgm:t>
    </dgm:pt>
    <dgm:pt modelId="{A7A0005E-F658-4165-AF3A-66468A924D2C}" type="sibTrans" cxnId="{CB73AF51-1E2E-44BC-86A7-DC39615C10A7}">
      <dgm:prSet/>
      <dgm:spPr/>
      <dgm:t>
        <a:bodyPr/>
        <a:lstStyle/>
        <a:p>
          <a:endParaRPr lang="en-US"/>
        </a:p>
      </dgm:t>
    </dgm:pt>
    <dgm:pt modelId="{E00753C3-2373-4BD9-AFEA-0810963FCE12}" type="pres">
      <dgm:prSet presAssocID="{77D90454-B99A-467F-B5BA-5B124FAF4110}" presName="linearFlow" presStyleCnt="0">
        <dgm:presLayoutVars>
          <dgm:dir/>
          <dgm:animLvl val="lvl"/>
          <dgm:resizeHandles val="exact"/>
        </dgm:presLayoutVars>
      </dgm:prSet>
      <dgm:spPr/>
      <dgm:t>
        <a:bodyPr/>
        <a:lstStyle/>
        <a:p>
          <a:endParaRPr lang="en-US"/>
        </a:p>
      </dgm:t>
    </dgm:pt>
    <dgm:pt modelId="{A9EE3EB3-7034-48AB-8EA5-48C135EDECDC}" type="pres">
      <dgm:prSet presAssocID="{1B0D602E-D023-4FEA-9961-3B8F7C84E5DC}" presName="composite" presStyleCnt="0"/>
      <dgm:spPr/>
      <dgm:t>
        <a:bodyPr/>
        <a:lstStyle/>
        <a:p>
          <a:endParaRPr lang="en-US"/>
        </a:p>
      </dgm:t>
    </dgm:pt>
    <dgm:pt modelId="{9B66A55E-57BF-4165-9DD1-2A5D88178AF2}" type="pres">
      <dgm:prSet presAssocID="{1B0D602E-D023-4FEA-9961-3B8F7C84E5DC}" presName="parentText" presStyleLbl="alignNode1" presStyleIdx="0" presStyleCnt="4">
        <dgm:presLayoutVars>
          <dgm:chMax val="1"/>
          <dgm:bulletEnabled val="1"/>
        </dgm:presLayoutVars>
      </dgm:prSet>
      <dgm:spPr/>
      <dgm:t>
        <a:bodyPr/>
        <a:lstStyle/>
        <a:p>
          <a:endParaRPr lang="en-US"/>
        </a:p>
      </dgm:t>
    </dgm:pt>
    <dgm:pt modelId="{3F65E730-4579-4A86-8C93-F3EC37B8CC0E}" type="pres">
      <dgm:prSet presAssocID="{1B0D602E-D023-4FEA-9961-3B8F7C84E5DC}" presName="descendantText" presStyleLbl="alignAcc1" presStyleIdx="0" presStyleCnt="4">
        <dgm:presLayoutVars>
          <dgm:bulletEnabled val="1"/>
        </dgm:presLayoutVars>
      </dgm:prSet>
      <dgm:spPr/>
      <dgm:t>
        <a:bodyPr/>
        <a:lstStyle/>
        <a:p>
          <a:endParaRPr lang="en-US"/>
        </a:p>
      </dgm:t>
    </dgm:pt>
    <dgm:pt modelId="{00994535-2B94-4BD5-9EA1-413E702A120E}" type="pres">
      <dgm:prSet presAssocID="{487178B9-4A45-4413-A43E-3D303FB24F4C}" presName="sp" presStyleCnt="0"/>
      <dgm:spPr/>
      <dgm:t>
        <a:bodyPr/>
        <a:lstStyle/>
        <a:p>
          <a:endParaRPr lang="en-US"/>
        </a:p>
      </dgm:t>
    </dgm:pt>
    <dgm:pt modelId="{D539CF5D-07D6-4A8F-8C27-C020BEDEFBFB}" type="pres">
      <dgm:prSet presAssocID="{36FD0F42-31A4-4175-8D9D-A5B875BB795D}" presName="composite" presStyleCnt="0"/>
      <dgm:spPr/>
      <dgm:t>
        <a:bodyPr/>
        <a:lstStyle/>
        <a:p>
          <a:endParaRPr lang="en-US"/>
        </a:p>
      </dgm:t>
    </dgm:pt>
    <dgm:pt modelId="{67DEFA2F-ACC0-4769-9910-1424AFAE0823}" type="pres">
      <dgm:prSet presAssocID="{36FD0F42-31A4-4175-8D9D-A5B875BB795D}" presName="parentText" presStyleLbl="alignNode1" presStyleIdx="1" presStyleCnt="4">
        <dgm:presLayoutVars>
          <dgm:chMax val="1"/>
          <dgm:bulletEnabled val="1"/>
        </dgm:presLayoutVars>
      </dgm:prSet>
      <dgm:spPr/>
      <dgm:t>
        <a:bodyPr/>
        <a:lstStyle/>
        <a:p>
          <a:endParaRPr lang="en-US"/>
        </a:p>
      </dgm:t>
    </dgm:pt>
    <dgm:pt modelId="{D54FA300-8B2B-4570-9A65-6230052A885A}" type="pres">
      <dgm:prSet presAssocID="{36FD0F42-31A4-4175-8D9D-A5B875BB795D}" presName="descendantText" presStyleLbl="alignAcc1" presStyleIdx="1" presStyleCnt="4">
        <dgm:presLayoutVars>
          <dgm:bulletEnabled val="1"/>
        </dgm:presLayoutVars>
      </dgm:prSet>
      <dgm:spPr/>
      <dgm:t>
        <a:bodyPr/>
        <a:lstStyle/>
        <a:p>
          <a:endParaRPr lang="en-US"/>
        </a:p>
      </dgm:t>
    </dgm:pt>
    <dgm:pt modelId="{DB8D6AB6-81CC-4282-A407-0D9D977060A8}" type="pres">
      <dgm:prSet presAssocID="{88C16A1D-E9E6-4E29-86D9-0F75063C8D2E}" presName="sp" presStyleCnt="0"/>
      <dgm:spPr/>
      <dgm:t>
        <a:bodyPr/>
        <a:lstStyle/>
        <a:p>
          <a:endParaRPr lang="en-US"/>
        </a:p>
      </dgm:t>
    </dgm:pt>
    <dgm:pt modelId="{5F1CD8AD-5972-4A0E-8580-755E162CA8DA}" type="pres">
      <dgm:prSet presAssocID="{CF5B2610-1F86-48DF-A9F4-B04EDCBB3810}" presName="composite" presStyleCnt="0"/>
      <dgm:spPr/>
      <dgm:t>
        <a:bodyPr/>
        <a:lstStyle/>
        <a:p>
          <a:endParaRPr lang="en-US"/>
        </a:p>
      </dgm:t>
    </dgm:pt>
    <dgm:pt modelId="{5477BF8A-10FC-428B-BDAE-0EE4310E09BF}" type="pres">
      <dgm:prSet presAssocID="{CF5B2610-1F86-48DF-A9F4-B04EDCBB3810}" presName="parentText" presStyleLbl="alignNode1" presStyleIdx="2" presStyleCnt="4">
        <dgm:presLayoutVars>
          <dgm:chMax val="1"/>
          <dgm:bulletEnabled val="1"/>
        </dgm:presLayoutVars>
      </dgm:prSet>
      <dgm:spPr/>
      <dgm:t>
        <a:bodyPr/>
        <a:lstStyle/>
        <a:p>
          <a:endParaRPr lang="en-US"/>
        </a:p>
      </dgm:t>
    </dgm:pt>
    <dgm:pt modelId="{34CA10AB-6FFA-4FDE-96DF-BC5CA5DE8D23}" type="pres">
      <dgm:prSet presAssocID="{CF5B2610-1F86-48DF-A9F4-B04EDCBB3810}" presName="descendantText" presStyleLbl="alignAcc1" presStyleIdx="2" presStyleCnt="4">
        <dgm:presLayoutVars>
          <dgm:bulletEnabled val="1"/>
        </dgm:presLayoutVars>
      </dgm:prSet>
      <dgm:spPr/>
      <dgm:t>
        <a:bodyPr/>
        <a:lstStyle/>
        <a:p>
          <a:endParaRPr lang="en-US"/>
        </a:p>
      </dgm:t>
    </dgm:pt>
    <dgm:pt modelId="{129B209F-E541-40B0-889C-9E68AFD415E6}" type="pres">
      <dgm:prSet presAssocID="{C685DCF0-1F4C-4C22-80C3-5279E8B06075}" presName="sp" presStyleCnt="0"/>
      <dgm:spPr/>
      <dgm:t>
        <a:bodyPr/>
        <a:lstStyle/>
        <a:p>
          <a:endParaRPr lang="en-US"/>
        </a:p>
      </dgm:t>
    </dgm:pt>
    <dgm:pt modelId="{36EEC110-A0A8-4492-9B70-ADECCF9FD64D}" type="pres">
      <dgm:prSet presAssocID="{264D60DE-F1B0-4EE0-A75C-498D79EB44F1}" presName="composite" presStyleCnt="0"/>
      <dgm:spPr/>
      <dgm:t>
        <a:bodyPr/>
        <a:lstStyle/>
        <a:p>
          <a:endParaRPr lang="en-US"/>
        </a:p>
      </dgm:t>
    </dgm:pt>
    <dgm:pt modelId="{D7F529A9-67A2-463C-A775-13A1D3F0076D}" type="pres">
      <dgm:prSet presAssocID="{264D60DE-F1B0-4EE0-A75C-498D79EB44F1}" presName="parentText" presStyleLbl="alignNode1" presStyleIdx="3" presStyleCnt="4">
        <dgm:presLayoutVars>
          <dgm:chMax val="1"/>
          <dgm:bulletEnabled val="1"/>
        </dgm:presLayoutVars>
      </dgm:prSet>
      <dgm:spPr/>
      <dgm:t>
        <a:bodyPr/>
        <a:lstStyle/>
        <a:p>
          <a:endParaRPr lang="en-US"/>
        </a:p>
      </dgm:t>
    </dgm:pt>
    <dgm:pt modelId="{23F82F2E-82CA-4CBE-B481-B117CF2F1AE7}" type="pres">
      <dgm:prSet presAssocID="{264D60DE-F1B0-4EE0-A75C-498D79EB44F1}" presName="descendantText" presStyleLbl="alignAcc1" presStyleIdx="3" presStyleCnt="4">
        <dgm:presLayoutVars>
          <dgm:bulletEnabled val="1"/>
        </dgm:presLayoutVars>
      </dgm:prSet>
      <dgm:spPr/>
      <dgm:t>
        <a:bodyPr/>
        <a:lstStyle/>
        <a:p>
          <a:endParaRPr lang="en-US"/>
        </a:p>
      </dgm:t>
    </dgm:pt>
  </dgm:ptLst>
  <dgm:cxnLst>
    <dgm:cxn modelId="{6A253BD2-7D90-4FC9-9037-BBF4EA75D2BE}" srcId="{36FD0F42-31A4-4175-8D9D-A5B875BB795D}" destId="{E6B6E0FC-17E6-41A1-987B-39DC112D2E76}" srcOrd="0" destOrd="0" parTransId="{DFE688B8-178B-4197-A640-06DAD6CCDC6F}" sibTransId="{B5EF71B9-0E99-432A-8C3E-5B0250BEF612}"/>
    <dgm:cxn modelId="{B5A63800-9AE9-4EFA-B43E-6F04B61216CF}" srcId="{1B0D602E-D023-4FEA-9961-3B8F7C84E5DC}" destId="{0477633F-F278-4767-9134-70B70914BA9B}" srcOrd="0" destOrd="0" parTransId="{F8E54394-7FEF-4686-9B49-A5698DE1FEBB}" sibTransId="{59B80FCD-43EC-4212-822A-91348D86CF71}"/>
    <dgm:cxn modelId="{3FE535D3-21CE-43E9-9B36-CF65AA173EFB}" type="presOf" srcId="{1B0D602E-D023-4FEA-9961-3B8F7C84E5DC}" destId="{9B66A55E-57BF-4165-9DD1-2A5D88178AF2}" srcOrd="0" destOrd="0" presId="urn:microsoft.com/office/officeart/2005/8/layout/chevron2"/>
    <dgm:cxn modelId="{860507A9-1422-49C6-B040-BDFD8BC8291D}" type="presOf" srcId="{0477633F-F278-4767-9134-70B70914BA9B}" destId="{3F65E730-4579-4A86-8C93-F3EC37B8CC0E}" srcOrd="0" destOrd="0" presId="urn:microsoft.com/office/officeart/2005/8/layout/chevron2"/>
    <dgm:cxn modelId="{B68EEA4F-A09D-47E7-B16F-E026075EDABB}" srcId="{77D90454-B99A-467F-B5BA-5B124FAF4110}" destId="{36FD0F42-31A4-4175-8D9D-A5B875BB795D}" srcOrd="1" destOrd="0" parTransId="{69CC40CD-10EA-456F-96F2-09A7CA22379B}" sibTransId="{88C16A1D-E9E6-4E29-86D9-0F75063C8D2E}"/>
    <dgm:cxn modelId="{CB73AF51-1E2E-44BC-86A7-DC39615C10A7}" srcId="{264D60DE-F1B0-4EE0-A75C-498D79EB44F1}" destId="{5AFB3280-5889-4431-BED6-7CEA793D1E7D}" srcOrd="0" destOrd="0" parTransId="{1DC84191-806C-4455-80D8-0A8E03C3E490}" sibTransId="{A7A0005E-F658-4165-AF3A-66468A924D2C}"/>
    <dgm:cxn modelId="{096D8637-EDC4-408A-91B3-6C1E35E360F7}" srcId="{CF5B2610-1F86-48DF-A9F4-B04EDCBB3810}" destId="{0205789B-AD8C-436B-BC2B-B853534D8805}" srcOrd="0" destOrd="0" parTransId="{E351DB33-874A-499C-9C98-69B754D68DAD}" sibTransId="{72537680-7922-4C1E-9F19-DA38C30F3909}"/>
    <dgm:cxn modelId="{FA070A63-5777-42C4-A424-5226C7D1A9BE}" type="presOf" srcId="{0205789B-AD8C-436B-BC2B-B853534D8805}" destId="{34CA10AB-6FFA-4FDE-96DF-BC5CA5DE8D23}" srcOrd="0" destOrd="0" presId="urn:microsoft.com/office/officeart/2005/8/layout/chevron2"/>
    <dgm:cxn modelId="{B043BF52-44F9-4688-BF3D-CC11AFEBF29D}" srcId="{77D90454-B99A-467F-B5BA-5B124FAF4110}" destId="{1B0D602E-D023-4FEA-9961-3B8F7C84E5DC}" srcOrd="0" destOrd="0" parTransId="{823B8C90-A542-4D65-95F7-A302A8484D83}" sibTransId="{487178B9-4A45-4413-A43E-3D303FB24F4C}"/>
    <dgm:cxn modelId="{087A8D19-3DB0-48E4-A79D-D27DE9FD9657}" srcId="{77D90454-B99A-467F-B5BA-5B124FAF4110}" destId="{264D60DE-F1B0-4EE0-A75C-498D79EB44F1}" srcOrd="3" destOrd="0" parTransId="{7F74D341-9DE2-4DD8-9F71-8637F0DC6EBF}" sibTransId="{235C5CE6-6FCD-4E8C-86E7-5AE6BF4A67B3}"/>
    <dgm:cxn modelId="{B73C798D-AE0E-49AF-9A90-05C9D01EAAB3}" srcId="{77D90454-B99A-467F-B5BA-5B124FAF4110}" destId="{CF5B2610-1F86-48DF-A9F4-B04EDCBB3810}" srcOrd="2" destOrd="0" parTransId="{E360BF11-A3E2-420F-830D-EAE0EDB85854}" sibTransId="{C685DCF0-1F4C-4C22-80C3-5279E8B06075}"/>
    <dgm:cxn modelId="{660D8170-2EC3-4DFE-A904-0BAD49E1F1B9}" type="presOf" srcId="{264D60DE-F1B0-4EE0-A75C-498D79EB44F1}" destId="{D7F529A9-67A2-463C-A775-13A1D3F0076D}" srcOrd="0" destOrd="0" presId="urn:microsoft.com/office/officeart/2005/8/layout/chevron2"/>
    <dgm:cxn modelId="{F3DE0656-D5D5-4C7A-A56D-0528CBBCF87A}" type="presOf" srcId="{36FD0F42-31A4-4175-8D9D-A5B875BB795D}" destId="{67DEFA2F-ACC0-4769-9910-1424AFAE0823}" srcOrd="0" destOrd="0" presId="urn:microsoft.com/office/officeart/2005/8/layout/chevron2"/>
    <dgm:cxn modelId="{85DC4116-D202-4F57-9757-5C7884722940}" type="presOf" srcId="{E6B6E0FC-17E6-41A1-987B-39DC112D2E76}" destId="{D54FA300-8B2B-4570-9A65-6230052A885A}" srcOrd="0" destOrd="0" presId="urn:microsoft.com/office/officeart/2005/8/layout/chevron2"/>
    <dgm:cxn modelId="{B85F9DD0-2AAC-44AB-AB0E-0E7009DB6FF0}" type="presOf" srcId="{5AFB3280-5889-4431-BED6-7CEA793D1E7D}" destId="{23F82F2E-82CA-4CBE-B481-B117CF2F1AE7}" srcOrd="0" destOrd="0" presId="urn:microsoft.com/office/officeart/2005/8/layout/chevron2"/>
    <dgm:cxn modelId="{5FE877A4-E211-4D99-94FA-85EA47E93B5E}" type="presOf" srcId="{77D90454-B99A-467F-B5BA-5B124FAF4110}" destId="{E00753C3-2373-4BD9-AFEA-0810963FCE12}" srcOrd="0" destOrd="0" presId="urn:microsoft.com/office/officeart/2005/8/layout/chevron2"/>
    <dgm:cxn modelId="{0420A76C-174A-48D9-A2B5-E97F91564F0B}" type="presOf" srcId="{CF5B2610-1F86-48DF-A9F4-B04EDCBB3810}" destId="{5477BF8A-10FC-428B-BDAE-0EE4310E09BF}" srcOrd="0" destOrd="0" presId="urn:microsoft.com/office/officeart/2005/8/layout/chevron2"/>
    <dgm:cxn modelId="{FD877B91-49A8-4E62-8B13-6E4364E8AC2B}" type="presParOf" srcId="{E00753C3-2373-4BD9-AFEA-0810963FCE12}" destId="{A9EE3EB3-7034-48AB-8EA5-48C135EDECDC}" srcOrd="0" destOrd="0" presId="urn:microsoft.com/office/officeart/2005/8/layout/chevron2"/>
    <dgm:cxn modelId="{AD351937-ADF4-49A7-A0F5-885B3F1F27DE}" type="presParOf" srcId="{A9EE3EB3-7034-48AB-8EA5-48C135EDECDC}" destId="{9B66A55E-57BF-4165-9DD1-2A5D88178AF2}" srcOrd="0" destOrd="0" presId="urn:microsoft.com/office/officeart/2005/8/layout/chevron2"/>
    <dgm:cxn modelId="{2D47EBBD-9245-4B2E-8664-58815D4DE391}" type="presParOf" srcId="{A9EE3EB3-7034-48AB-8EA5-48C135EDECDC}" destId="{3F65E730-4579-4A86-8C93-F3EC37B8CC0E}" srcOrd="1" destOrd="0" presId="urn:microsoft.com/office/officeart/2005/8/layout/chevron2"/>
    <dgm:cxn modelId="{7EE91B7E-873D-492E-A970-BA6FCD00B5CD}" type="presParOf" srcId="{E00753C3-2373-4BD9-AFEA-0810963FCE12}" destId="{00994535-2B94-4BD5-9EA1-413E702A120E}" srcOrd="1" destOrd="0" presId="urn:microsoft.com/office/officeart/2005/8/layout/chevron2"/>
    <dgm:cxn modelId="{2F05BC46-5BDD-4C2A-A65B-905196435664}" type="presParOf" srcId="{E00753C3-2373-4BD9-AFEA-0810963FCE12}" destId="{D539CF5D-07D6-4A8F-8C27-C020BEDEFBFB}" srcOrd="2" destOrd="0" presId="urn:microsoft.com/office/officeart/2005/8/layout/chevron2"/>
    <dgm:cxn modelId="{FA177D7F-0389-465B-963A-AABB480E6109}" type="presParOf" srcId="{D539CF5D-07D6-4A8F-8C27-C020BEDEFBFB}" destId="{67DEFA2F-ACC0-4769-9910-1424AFAE0823}" srcOrd="0" destOrd="0" presId="urn:microsoft.com/office/officeart/2005/8/layout/chevron2"/>
    <dgm:cxn modelId="{E8B17081-3158-4413-9956-BC6FC87F6C71}" type="presParOf" srcId="{D539CF5D-07D6-4A8F-8C27-C020BEDEFBFB}" destId="{D54FA300-8B2B-4570-9A65-6230052A885A}" srcOrd="1" destOrd="0" presId="urn:microsoft.com/office/officeart/2005/8/layout/chevron2"/>
    <dgm:cxn modelId="{24AA7CAC-4DA1-46F5-BE79-FE5D92FF5A74}" type="presParOf" srcId="{E00753C3-2373-4BD9-AFEA-0810963FCE12}" destId="{DB8D6AB6-81CC-4282-A407-0D9D977060A8}" srcOrd="3" destOrd="0" presId="urn:microsoft.com/office/officeart/2005/8/layout/chevron2"/>
    <dgm:cxn modelId="{D5301A6C-5E33-4F71-AD5B-1174E8F564CB}" type="presParOf" srcId="{E00753C3-2373-4BD9-AFEA-0810963FCE12}" destId="{5F1CD8AD-5972-4A0E-8580-755E162CA8DA}" srcOrd="4" destOrd="0" presId="urn:microsoft.com/office/officeart/2005/8/layout/chevron2"/>
    <dgm:cxn modelId="{9ABDE3C2-A375-40CD-80C7-35A62C0A084B}" type="presParOf" srcId="{5F1CD8AD-5972-4A0E-8580-755E162CA8DA}" destId="{5477BF8A-10FC-428B-BDAE-0EE4310E09BF}" srcOrd="0" destOrd="0" presId="urn:microsoft.com/office/officeart/2005/8/layout/chevron2"/>
    <dgm:cxn modelId="{0B20C831-EB1B-467C-A691-837D48BF0D76}" type="presParOf" srcId="{5F1CD8AD-5972-4A0E-8580-755E162CA8DA}" destId="{34CA10AB-6FFA-4FDE-96DF-BC5CA5DE8D23}" srcOrd="1" destOrd="0" presId="urn:microsoft.com/office/officeart/2005/8/layout/chevron2"/>
    <dgm:cxn modelId="{98FA9F6E-A53E-4777-A393-5927F0F2F0BE}" type="presParOf" srcId="{E00753C3-2373-4BD9-AFEA-0810963FCE12}" destId="{129B209F-E541-40B0-889C-9E68AFD415E6}" srcOrd="5" destOrd="0" presId="urn:microsoft.com/office/officeart/2005/8/layout/chevron2"/>
    <dgm:cxn modelId="{877160AE-9CDE-4519-BCD6-C564CFD63FBC}" type="presParOf" srcId="{E00753C3-2373-4BD9-AFEA-0810963FCE12}" destId="{36EEC110-A0A8-4492-9B70-ADECCF9FD64D}" srcOrd="6" destOrd="0" presId="urn:microsoft.com/office/officeart/2005/8/layout/chevron2"/>
    <dgm:cxn modelId="{72C13E21-9A3B-411A-8CA0-87B09ABC8C63}" type="presParOf" srcId="{36EEC110-A0A8-4492-9B70-ADECCF9FD64D}" destId="{D7F529A9-67A2-463C-A775-13A1D3F0076D}" srcOrd="0" destOrd="0" presId="urn:microsoft.com/office/officeart/2005/8/layout/chevron2"/>
    <dgm:cxn modelId="{B999C21C-944E-4302-A354-09E626EBF90F}" type="presParOf" srcId="{36EEC110-A0A8-4492-9B70-ADECCF9FD64D}" destId="{23F82F2E-82CA-4CBE-B481-B117CF2F1AE7}" srcOrd="1" destOrd="0" presId="urn:microsoft.com/office/officeart/2005/8/layout/chevron2"/>
  </dgm:cxnLst>
  <dgm:bg/>
  <dgm:whole/>
</dgm:dataModel>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1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841199-4E35-4ED5-A5EE-1421B9E3C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Pages>
  <Words>700</Words>
  <Characters>3994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htqt</dc:creator>
  <cp:lastModifiedBy>htqt</cp:lastModifiedBy>
  <cp:revision>22</cp:revision>
  <dcterms:created xsi:type="dcterms:W3CDTF">2016-05-24T02:17:00Z</dcterms:created>
  <dcterms:modified xsi:type="dcterms:W3CDTF">2016-05-27T02:20:00Z</dcterms:modified>
</cp:coreProperties>
</file>